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8339A" w14:textId="77777777" w:rsidR="004A090A" w:rsidRPr="00304B3E" w:rsidRDefault="00904F5B" w:rsidP="004E5A7C">
      <w:pPr>
        <w:pStyle w:val="CS"/>
        <w:spacing w:before="480" w:after="240"/>
        <w:rPr>
          <w:rFonts w:ascii="Helvetica 75 Bold" w:hAnsi="Helvetica 75 Bold" w:cs="HelveticaNeueLT Arabic 55 Roman"/>
          <w:noProof/>
          <w:color w:val="auto"/>
          <w:sz w:val="56"/>
          <w:szCs w:val="56"/>
        </w:rPr>
      </w:pPr>
      <w:r w:rsidRPr="00304B3E">
        <w:rPr>
          <w:rFonts w:ascii="Helvetica 75 Bold" w:hAnsi="Helvetica 75 Bold" w:cs="HelveticaNeueLT Arabic 55 Roman"/>
          <w:color w:val="auto"/>
          <w:sz w:val="56"/>
          <w:szCs w:val="56"/>
        </w:rPr>
        <w:t>Conditions Spécifiques</w:t>
      </w:r>
    </w:p>
    <w:p w14:paraId="7F98339C" w14:textId="77777777" w:rsidR="006B029D" w:rsidRPr="00304B3E" w:rsidRDefault="00192A20" w:rsidP="008B40B5">
      <w:pPr>
        <w:pStyle w:val="Nomduproduit"/>
        <w:rPr>
          <w:rFonts w:cs="HelveticaNeueLT Arabic 55 Roman"/>
          <w:b/>
          <w:bCs/>
          <w:iCs/>
          <w:sz w:val="36"/>
          <w:szCs w:val="36"/>
        </w:rPr>
      </w:pPr>
      <w:r w:rsidRPr="00304B3E">
        <w:rPr>
          <w:rFonts w:cs="HelveticaNeueLT Arabic 55 Roman"/>
          <w:b/>
          <w:bCs/>
          <w:sz w:val="36"/>
          <w:szCs w:val="36"/>
        </w:rPr>
        <w:t xml:space="preserve">Composante </w:t>
      </w:r>
      <w:r w:rsidR="00D5704E" w:rsidRPr="00304B3E">
        <w:rPr>
          <w:rFonts w:cs="HelveticaNeueLT Arabic 55 Roman"/>
          <w:b/>
          <w:bCs/>
          <w:sz w:val="36"/>
          <w:szCs w:val="36"/>
        </w:rPr>
        <w:t>«</w:t>
      </w:r>
      <w:r w:rsidR="00D5704E" w:rsidRPr="00304B3E">
        <w:rPr>
          <w:rFonts w:cs="Calibri"/>
          <w:b/>
          <w:bCs/>
          <w:sz w:val="36"/>
          <w:szCs w:val="36"/>
        </w:rPr>
        <w:t> </w:t>
      </w:r>
      <w:r w:rsidR="00FF1EE4" w:rsidRPr="00304B3E">
        <w:rPr>
          <w:rFonts w:cs="HelveticaNeueLT Arabic 55 Roman"/>
          <w:b/>
          <w:bCs/>
          <w:sz w:val="36"/>
          <w:szCs w:val="36"/>
        </w:rPr>
        <w:t>Accès</w:t>
      </w:r>
      <w:r w:rsidR="00D5704E" w:rsidRPr="00304B3E">
        <w:rPr>
          <w:rFonts w:cs="HelveticaNeueLT Arabic 55 Roman"/>
          <w:b/>
          <w:bCs/>
          <w:sz w:val="36"/>
          <w:szCs w:val="36"/>
        </w:rPr>
        <w:t xml:space="preserve"> FTTH activé</w:t>
      </w:r>
      <w:r w:rsidR="00ED710D" w:rsidRPr="00304B3E">
        <w:rPr>
          <w:rFonts w:cs="HelveticaNeueLT Arabic 55 Roman"/>
          <w:b/>
          <w:bCs/>
          <w:sz w:val="36"/>
          <w:szCs w:val="36"/>
        </w:rPr>
        <w:t>s</w:t>
      </w:r>
      <w:r w:rsidR="00D5704E" w:rsidRPr="00304B3E">
        <w:rPr>
          <w:rFonts w:cs="Calibri"/>
          <w:b/>
          <w:bCs/>
          <w:sz w:val="36"/>
          <w:szCs w:val="36"/>
        </w:rPr>
        <w:t> </w:t>
      </w:r>
      <w:r w:rsidR="00D5704E" w:rsidRPr="00304B3E">
        <w:rPr>
          <w:rFonts w:cs="HelveticaNeueLT Arabic 55 Roman"/>
          <w:b/>
          <w:bCs/>
          <w:sz w:val="36"/>
          <w:szCs w:val="36"/>
        </w:rPr>
        <w:t>»</w:t>
      </w:r>
      <w:r w:rsidR="00FF1EE4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427416" w:rsidRPr="00304B3E">
        <w:rPr>
          <w:rFonts w:cs="HelveticaNeueLT Arabic 55 Roman"/>
          <w:b/>
          <w:bCs/>
          <w:sz w:val="36"/>
          <w:szCs w:val="36"/>
        </w:rPr>
        <w:t>d</w:t>
      </w:r>
      <w:r w:rsidR="009138F2" w:rsidRPr="00304B3E">
        <w:rPr>
          <w:rFonts w:cs="HelveticaNeueLT Arabic 55 Roman"/>
          <w:b/>
          <w:bCs/>
          <w:sz w:val="36"/>
          <w:szCs w:val="36"/>
        </w:rPr>
        <w:t>e l’</w:t>
      </w:r>
      <w:r w:rsidR="00143ADC" w:rsidRPr="00304B3E">
        <w:rPr>
          <w:rFonts w:cs="HelveticaNeueLT Arabic 55 Roman"/>
          <w:b/>
          <w:bCs/>
          <w:sz w:val="36"/>
          <w:szCs w:val="36"/>
        </w:rPr>
        <w:t>O</w:t>
      </w:r>
      <w:r w:rsidR="009138F2" w:rsidRPr="00304B3E">
        <w:rPr>
          <w:rFonts w:cs="HelveticaNeueLT Arabic 55 Roman"/>
          <w:b/>
          <w:bCs/>
          <w:sz w:val="36"/>
          <w:szCs w:val="36"/>
        </w:rPr>
        <w:t>ffre</w:t>
      </w:r>
      <w:r w:rsidR="000565FB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511837" w:rsidRPr="00304B3E">
        <w:rPr>
          <w:rFonts w:cs="HelveticaNeueLT Arabic 55 Roman"/>
          <w:b/>
          <w:bCs/>
          <w:sz w:val="36"/>
          <w:szCs w:val="36"/>
        </w:rPr>
        <w:t>FTTH Activ</w:t>
      </w:r>
      <w:r w:rsidRPr="00304B3E">
        <w:rPr>
          <w:rFonts w:cs="HelveticaNeueLT Arabic 55 Roman"/>
          <w:b/>
          <w:bCs/>
          <w:sz w:val="36"/>
          <w:szCs w:val="36"/>
        </w:rPr>
        <w:t>e</w:t>
      </w:r>
      <w:r w:rsidR="00FF1EE4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511837" w:rsidRPr="00304B3E">
        <w:rPr>
          <w:rFonts w:cs="HelveticaNeueLT Arabic 55 Roman"/>
          <w:b/>
          <w:bCs/>
          <w:sz w:val="36"/>
          <w:szCs w:val="36"/>
        </w:rPr>
        <w:t xml:space="preserve"> </w:t>
      </w:r>
    </w:p>
    <w:p w14:paraId="7F98339D" w14:textId="77777777" w:rsidR="006B029D" w:rsidRPr="00304B3E" w:rsidRDefault="006B029D" w:rsidP="006B029D">
      <w:pPr>
        <w:pStyle w:val="StyleHelvetica55Roman18ptOrangeJustifi"/>
        <w:rPr>
          <w:rFonts w:cs="HelveticaNeueLT Arabic 55 Roman"/>
          <w:color w:val="auto"/>
        </w:rPr>
      </w:pPr>
    </w:p>
    <w:p w14:paraId="7F98339E" w14:textId="77777777" w:rsidR="00BF6F78" w:rsidRPr="00304B3E" w:rsidRDefault="00BF6F78" w:rsidP="007F470F">
      <w:pPr>
        <w:pStyle w:val="StyleHelvetica55Roman18ptOrangeJustifi"/>
        <w:rPr>
          <w:rFonts w:cs="HelveticaNeueLT Arabic 55 Roman"/>
          <w:color w:val="auto"/>
        </w:rPr>
      </w:pPr>
    </w:p>
    <w:p w14:paraId="7F98339F" w14:textId="77777777" w:rsidR="00FC3AE0" w:rsidRPr="00304B3E" w:rsidRDefault="00BF6F78" w:rsidP="00106805">
      <w:pPr>
        <w:pStyle w:val="Sommaireniveau1"/>
        <w:rPr>
          <w:rFonts w:cs="HelveticaNeueLT Arabic 55 Roman"/>
        </w:rPr>
      </w:pPr>
      <w:r w:rsidRPr="00304B3E">
        <w:rPr>
          <w:rFonts w:cs="HelveticaNeueLT Arabic 55 Roman"/>
        </w:rPr>
        <w:br w:type="page"/>
      </w:r>
    </w:p>
    <w:p w14:paraId="7F9833A1" w14:textId="4982B86F" w:rsidR="00C63AAC" w:rsidRPr="00304B3E" w:rsidRDefault="002A6D6D" w:rsidP="00106805">
      <w:pPr>
        <w:pStyle w:val="Sommaireniveau1"/>
        <w:rPr>
          <w:rFonts w:cs="HelveticaNeueLT Arabic 55 Roman"/>
          <w:b/>
          <w:bCs/>
        </w:rPr>
      </w:pPr>
      <w:r w:rsidRPr="00304B3E">
        <w:rPr>
          <w:rFonts w:cs="HelveticaNeueLT Arabic 55 Roman"/>
          <w:b/>
          <w:bCs/>
        </w:rPr>
        <w:lastRenderedPageBreak/>
        <w:t>T</w:t>
      </w:r>
      <w:r w:rsidR="00C63AAC" w:rsidRPr="00304B3E">
        <w:rPr>
          <w:rFonts w:cs="HelveticaNeueLT Arabic 55 Roman"/>
          <w:b/>
          <w:bCs/>
        </w:rPr>
        <w:t>able des matières</w:t>
      </w:r>
    </w:p>
    <w:p w14:paraId="7F9833A2" w14:textId="77777777" w:rsidR="00C63AAC" w:rsidRPr="00304B3E" w:rsidRDefault="00C63AAC" w:rsidP="007F470F">
      <w:pPr>
        <w:pStyle w:val="StyleHelvetica55Roman18ptOrangeJustifi"/>
        <w:rPr>
          <w:rFonts w:cs="HelveticaNeueLT Arabic 55 Roman"/>
          <w:color w:val="auto"/>
          <w:sz w:val="28"/>
          <w:szCs w:val="28"/>
        </w:rPr>
      </w:pPr>
    </w:p>
    <w:bookmarkStart w:id="0" w:name="_Toc391889121"/>
    <w:bookmarkStart w:id="1" w:name="_Toc385519895"/>
    <w:bookmarkStart w:id="2" w:name="_Toc202342072"/>
    <w:p w14:paraId="3FCFE97E" w14:textId="55395089" w:rsidR="00D65748" w:rsidRPr="00304B3E" w:rsidRDefault="00FE399C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r w:rsidRPr="00304B3E">
        <w:fldChar w:fldCharType="begin"/>
      </w:r>
      <w:r w:rsidRPr="00304B3E">
        <w:instrText xml:space="preserve"> TOC \o "1-3" \h \z \u </w:instrText>
      </w:r>
      <w:r w:rsidRPr="00304B3E">
        <w:fldChar w:fldCharType="separate"/>
      </w:r>
      <w:hyperlink w:anchor="_Toc103157616" w:history="1">
        <w:r w:rsidR="00D65748" w:rsidRPr="00304B3E">
          <w:rPr>
            <w:rStyle w:val="Lienhypertexte"/>
            <w:color w:val="auto"/>
          </w:rPr>
          <w:t>article 1 - objet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_Toc103157616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4</w:t>
        </w:r>
        <w:r w:rsidR="00D65748" w:rsidRPr="00304B3E">
          <w:rPr>
            <w:webHidden/>
          </w:rPr>
          <w:fldChar w:fldCharType="end"/>
        </w:r>
      </w:hyperlink>
    </w:p>
    <w:p w14:paraId="263D6A05" w14:textId="5EC210DE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7" w:history="1">
        <w:r w:rsidR="00D65748" w:rsidRPr="00304B3E">
          <w:rPr>
            <w:rStyle w:val="Lienhypertexte"/>
            <w:color w:val="auto"/>
          </w:rPr>
          <w:t>article 2 - définitions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_Toc103157617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4</w:t>
        </w:r>
        <w:r w:rsidR="00D65748" w:rsidRPr="00304B3E">
          <w:rPr>
            <w:webHidden/>
          </w:rPr>
          <w:fldChar w:fldCharType="end"/>
        </w:r>
      </w:hyperlink>
    </w:p>
    <w:p w14:paraId="1D18F884" w14:textId="6A9039D5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8" w:history="1">
        <w:r w:rsidR="00D65748" w:rsidRPr="00304B3E">
          <w:rPr>
            <w:rStyle w:val="Lienhypertexte"/>
            <w:color w:val="auto"/>
          </w:rPr>
          <w:t>article 3 - description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_Toc103157618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5</w:t>
        </w:r>
        <w:r w:rsidR="00D65748" w:rsidRPr="00304B3E">
          <w:rPr>
            <w:webHidden/>
          </w:rPr>
          <w:fldChar w:fldCharType="end"/>
        </w:r>
      </w:hyperlink>
    </w:p>
    <w:p w14:paraId="6202AA5B" w14:textId="3CE08AB8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9" w:history="1">
        <w:r w:rsidR="00D65748" w:rsidRPr="00304B3E">
          <w:rPr>
            <w:rStyle w:val="Lienhypertexte"/>
            <w:color w:val="auto"/>
          </w:rPr>
          <w:t>article 4 - pré-requis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_Toc103157619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5</w:t>
        </w:r>
        <w:r w:rsidR="00D65748" w:rsidRPr="00304B3E">
          <w:rPr>
            <w:webHidden/>
          </w:rPr>
          <w:fldChar w:fldCharType="end"/>
        </w:r>
      </w:hyperlink>
    </w:p>
    <w:p w14:paraId="1B4E4D10" w14:textId="786C34DF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20" w:history="1">
        <w:r w:rsidR="00D65748" w:rsidRPr="00304B3E">
          <w:rPr>
            <w:rStyle w:val="Lienhypertexte"/>
            <w:color w:val="auto"/>
          </w:rPr>
          <w:t>article 5 - commande et mise à disposition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_Toc103157620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6</w:t>
        </w:r>
        <w:r w:rsidR="00D65748" w:rsidRPr="00304B3E">
          <w:rPr>
            <w:webHidden/>
          </w:rPr>
          <w:fldChar w:fldCharType="end"/>
        </w:r>
      </w:hyperlink>
    </w:p>
    <w:p w14:paraId="25EF16C9" w14:textId="7FF7DE09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1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5.1 conditions de fourniture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_Toc103157621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6049EACB" w14:textId="624BBA3B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2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5.2 commande par l’Opérateur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_Toc103157622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EC15C6B" w14:textId="27AB40B3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3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5.3 prévisions de commande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_Toc103157623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2B033337" w14:textId="23176B18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4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5.4 modalités d’échanges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_Toc103157624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4D07D41" w14:textId="25F28426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5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5.5 mise à disposition d’un Accès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_Toc103157625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D61E9E6" w14:textId="6769476B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6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 prise de rendez-vous pour la construction du Câblage Client Final et/ou l’installation de l’ONT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_Toc103157626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7056FABD" w14:textId="7CEF633F" w:rsidR="00D65748" w:rsidRPr="00304B3E" w:rsidRDefault="00C85825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7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5.6.1 cas de travaux à la charge du Client Final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_Toc103157627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3DE0ADD" w14:textId="587CE405" w:rsidR="00D65748" w:rsidRPr="00304B3E" w:rsidRDefault="00C85825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8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5.6.2 construction du Câblage Client Final en cas de Difficultés de Construction de Câblage Client (ou DCC)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_Toc103157628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5390D6" w14:textId="08B38288" w:rsidR="00D65748" w:rsidRPr="00304B3E" w:rsidRDefault="00C85825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9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5.6.3 cas d’absence ou de refus du Client Final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_Toc103157629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E81F56" w14:textId="6C8ED391" w:rsidR="00D65748" w:rsidRPr="00304B3E" w:rsidRDefault="00C85825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0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5.6.4 cas de reprise de rendez-vous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_Toc103157630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4C06E58E" w14:textId="4F549089" w:rsidR="00D65748" w:rsidRPr="00304B3E" w:rsidRDefault="00C85825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1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5.6.5 cas de Câblage Client Final existant avec référence de PTO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_Toc103157631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FA16515" w14:textId="4195EB13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32" w:history="1">
        <w:r w:rsidR="00D65748" w:rsidRPr="00304B3E">
          <w:rPr>
            <w:rStyle w:val="Lienhypertexte"/>
            <w:color w:val="auto"/>
          </w:rPr>
          <w:t>article 6 - service après-vente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_Toc103157632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9</w:t>
        </w:r>
        <w:r w:rsidR="00D65748" w:rsidRPr="00304B3E">
          <w:rPr>
            <w:webHidden/>
          </w:rPr>
          <w:fldChar w:fldCharType="end"/>
        </w:r>
      </w:hyperlink>
    </w:p>
    <w:p w14:paraId="2DAFB112" w14:textId="70592CAF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3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6.1 traitement des incidents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_Toc103157633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9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4828BC3B" w14:textId="18B1739D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4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 délais de rétablissement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_Toc103157634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DCA0237" w14:textId="627B8DA9" w:rsidR="00D65748" w:rsidRPr="00304B3E" w:rsidRDefault="00C85825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5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6.2.1 délai de rétablissement standard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_Toc103157635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29C3EF91" w14:textId="363D6393" w:rsidR="00D65748" w:rsidRPr="00304B3E" w:rsidRDefault="00C85825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6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6.2.2 diagnostic de RIP FTTX à la clôture des Signalisations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_Toc103157636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CCA639E" w14:textId="29B22E33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7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6.3 option GTR 10H HO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_Toc103157637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B5C8B59" w14:textId="594E11CD" w:rsidR="00D65748" w:rsidRPr="00304B3E" w:rsidRDefault="00C85825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8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6.4 Pénalités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_Toc103157638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11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5AC534" w14:textId="76DD3E14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39" w:history="1">
        <w:r w:rsidR="00D65748" w:rsidRPr="00304B3E">
          <w:rPr>
            <w:rStyle w:val="Lienhypertexte"/>
            <w:color w:val="auto"/>
          </w:rPr>
          <w:t>article 7 - modification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_Toc103157639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11</w:t>
        </w:r>
        <w:r w:rsidR="00D65748" w:rsidRPr="00304B3E">
          <w:rPr>
            <w:webHidden/>
          </w:rPr>
          <w:fldChar w:fldCharType="end"/>
        </w:r>
      </w:hyperlink>
    </w:p>
    <w:p w14:paraId="1D4C16A3" w14:textId="6278E21A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0" w:history="1">
        <w:r w:rsidR="00D65748" w:rsidRPr="00304B3E">
          <w:rPr>
            <w:rStyle w:val="Lienhypertexte"/>
            <w:color w:val="auto"/>
          </w:rPr>
          <w:t>article 8 - durée et date d’effet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_Toc103157640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0B0D2E47" w14:textId="0581CAFD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1" w:history="1">
        <w:r w:rsidR="00D65748" w:rsidRPr="00304B3E">
          <w:rPr>
            <w:rStyle w:val="Lienhypertexte"/>
            <w:color w:val="auto"/>
          </w:rPr>
          <w:t>article 9 - annulation d’une commande et résiliation de l’Accès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_Toc103157641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13B52313" w14:textId="26AE93D0" w:rsidR="00D65748" w:rsidRPr="00304B3E" w:rsidRDefault="00C85825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2" w:history="1">
        <w:r w:rsidR="00D65748" w:rsidRPr="00304B3E">
          <w:rPr>
            <w:rStyle w:val="Lienhypertexte"/>
            <w:color w:val="auto"/>
          </w:rPr>
          <w:t>article 10 - prix et facturation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_Toc103157642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7F9833BF" w14:textId="157E7878" w:rsidR="00413E07" w:rsidRPr="00304B3E" w:rsidRDefault="00FE399C" w:rsidP="002A6D6D">
      <w:pPr>
        <w:pStyle w:val="StyleHelvetica55Roman18ptOrangeJustifi"/>
        <w:rPr>
          <w:rFonts w:cs="HelveticaNeueLT Arabic 55 Roman"/>
          <w:b/>
          <w:bCs/>
          <w:color w:val="auto"/>
          <w:sz w:val="28"/>
          <w:szCs w:val="28"/>
          <w:u w:val="single"/>
        </w:rPr>
      </w:pPr>
      <w:r w:rsidRPr="00304B3E">
        <w:rPr>
          <w:rFonts w:cs="HelveticaNeueLT Arabic 55 Roman"/>
          <w:color w:val="auto"/>
          <w:sz w:val="20"/>
        </w:rPr>
        <w:fldChar w:fldCharType="end"/>
      </w:r>
      <w:bookmarkStart w:id="3" w:name="_Toc429559014"/>
      <w:r w:rsidR="008E157A" w:rsidRPr="00304B3E">
        <w:rPr>
          <w:rFonts w:cs="HelveticaNeueLT Arabic 55 Roman"/>
          <w:bCs/>
          <w:color w:val="auto"/>
          <w:sz w:val="32"/>
          <w:szCs w:val="32"/>
        </w:rPr>
        <w:br w:type="page"/>
      </w:r>
      <w:r w:rsidR="00715B88" w:rsidRPr="00304B3E">
        <w:rPr>
          <w:rFonts w:cs="HelveticaNeueLT Arabic 55 Roman"/>
          <w:b/>
          <w:bCs/>
          <w:color w:val="auto"/>
          <w:sz w:val="28"/>
          <w:szCs w:val="28"/>
          <w:u w:val="single"/>
        </w:rPr>
        <w:lastRenderedPageBreak/>
        <w:t>Annexes</w:t>
      </w:r>
    </w:p>
    <w:p w14:paraId="7F9833C0" w14:textId="77777777" w:rsidR="00715B88" w:rsidRPr="00304B3E" w:rsidRDefault="00715B88" w:rsidP="00715B88">
      <w:pPr>
        <w:pStyle w:val="Sommaireniveau1"/>
        <w:jc w:val="left"/>
        <w:rPr>
          <w:rFonts w:cs="HelveticaNeueLT Arabic 55 Roman"/>
          <w:sz w:val="24"/>
          <w:szCs w:val="24"/>
        </w:rPr>
      </w:pPr>
      <w:r w:rsidRPr="00304B3E">
        <w:rPr>
          <w:rFonts w:cs="HelveticaNeueLT Arabic 55 Roman"/>
          <w:sz w:val="24"/>
          <w:szCs w:val="24"/>
        </w:rPr>
        <w:t>annexe 1</w:t>
      </w:r>
      <w:r w:rsidRPr="00304B3E">
        <w:rPr>
          <w:rFonts w:cs="Calibri"/>
          <w:sz w:val="24"/>
          <w:szCs w:val="24"/>
        </w:rPr>
        <w:t> </w:t>
      </w:r>
      <w:r w:rsidRPr="00304B3E">
        <w:rPr>
          <w:rFonts w:cs="HelveticaNeueLT Arabic 55 Roman"/>
          <w:sz w:val="24"/>
          <w:szCs w:val="24"/>
        </w:rPr>
        <w:t xml:space="preserve">– prix </w:t>
      </w:r>
    </w:p>
    <w:p w14:paraId="7F9833C1" w14:textId="77777777" w:rsidR="00715B88" w:rsidRPr="00304B3E" w:rsidRDefault="00715B88" w:rsidP="00715B88">
      <w:pPr>
        <w:pStyle w:val="Sommaireniveau1"/>
        <w:jc w:val="left"/>
        <w:rPr>
          <w:rFonts w:cs="HelveticaNeueLT Arabic 55 Roman"/>
          <w:sz w:val="24"/>
          <w:szCs w:val="24"/>
        </w:rPr>
      </w:pPr>
      <w:r w:rsidRPr="00304B3E">
        <w:rPr>
          <w:rFonts w:cs="HelveticaNeueLT Arabic 55 Roman"/>
          <w:sz w:val="24"/>
          <w:szCs w:val="24"/>
        </w:rPr>
        <w:t>annexe 2 – pénalités</w:t>
      </w:r>
    </w:p>
    <w:p w14:paraId="7F9833C2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>annexe</w:t>
      </w:r>
      <w:r w:rsidR="00C4562F" w:rsidRPr="00304B3E">
        <w:rPr>
          <w:rFonts w:cs="HelveticaNeueLT Arabic 55 Roman"/>
          <w:sz w:val="24"/>
        </w:rPr>
        <w:t>s</w:t>
      </w:r>
      <w:r w:rsidRPr="00304B3E">
        <w:rPr>
          <w:rFonts w:cs="HelveticaNeueLT Arabic 55 Roman"/>
          <w:sz w:val="24"/>
        </w:rPr>
        <w:t xml:space="preserve"> 3 – flux d’échanges </w:t>
      </w:r>
    </w:p>
    <w:p w14:paraId="7F9833C3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4 – </w:t>
      </w:r>
      <w:r w:rsidR="00C07C35" w:rsidRPr="00304B3E">
        <w:rPr>
          <w:rFonts w:cs="HelveticaNeueLT Arabic 55 Roman"/>
          <w:sz w:val="24"/>
        </w:rPr>
        <w:t>Spécifications Techniques d’Accès au Service (</w:t>
      </w:r>
      <w:r w:rsidRPr="00304B3E">
        <w:rPr>
          <w:rFonts w:cs="HelveticaNeueLT Arabic 55 Roman"/>
          <w:sz w:val="24"/>
        </w:rPr>
        <w:t>STAS</w:t>
      </w:r>
      <w:r w:rsidR="00C07C35" w:rsidRPr="00304B3E">
        <w:rPr>
          <w:rFonts w:cs="HelveticaNeueLT Arabic 55 Roman"/>
          <w:sz w:val="24"/>
        </w:rPr>
        <w:t>)</w:t>
      </w:r>
    </w:p>
    <w:p w14:paraId="7F9833C4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5 – prévisions de commandes </w:t>
      </w:r>
    </w:p>
    <w:p w14:paraId="7F9833C5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6 – formulaire de demande de pénalités </w:t>
      </w:r>
    </w:p>
    <w:p w14:paraId="7F9833C6" w14:textId="77777777" w:rsidR="00715B88" w:rsidRPr="00304B3E" w:rsidRDefault="00715B88">
      <w:pPr>
        <w:rPr>
          <w:rFonts w:cs="HelveticaNeueLT Arabic 55 Roman"/>
          <w:kern w:val="32"/>
          <w:sz w:val="36"/>
          <w:szCs w:val="36"/>
        </w:rPr>
      </w:pPr>
      <w:r w:rsidRPr="00304B3E">
        <w:rPr>
          <w:rFonts w:cs="HelveticaNeueLT Arabic 55 Roman"/>
          <w:kern w:val="32"/>
          <w:sz w:val="36"/>
          <w:szCs w:val="36"/>
        </w:rPr>
        <w:br w:type="page"/>
      </w:r>
    </w:p>
    <w:p w14:paraId="7F9833C7" w14:textId="4C3F0C60" w:rsidR="00111FE6" w:rsidRPr="00304B3E" w:rsidRDefault="00041202" w:rsidP="00217648">
      <w:pPr>
        <w:pStyle w:val="Titre1"/>
      </w:pPr>
      <w:bookmarkStart w:id="4" w:name="_Toc10795303"/>
      <w:bookmarkStart w:id="5" w:name="_Toc10795741"/>
      <w:bookmarkEnd w:id="4"/>
      <w:bookmarkEnd w:id="5"/>
      <w:bookmarkEnd w:id="0"/>
      <w:bookmarkEnd w:id="1"/>
      <w:bookmarkEnd w:id="3"/>
      <w:r w:rsidRPr="00304B3E">
        <w:lastRenderedPageBreak/>
        <w:t>Objet</w:t>
      </w:r>
      <w:r w:rsidR="009C66FE" w:rsidRPr="00304B3E">
        <w:t xml:space="preserve"> </w:t>
      </w:r>
    </w:p>
    <w:p w14:paraId="7F9833C8" w14:textId="77777777" w:rsidR="007A7A87" w:rsidRPr="00304B3E" w:rsidRDefault="00605407" w:rsidP="004C67FE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Les présentes </w:t>
      </w:r>
      <w:r w:rsidR="00351CE7" w:rsidRPr="00304B3E">
        <w:rPr>
          <w:rFonts w:cs="HelveticaNeueLT Arabic 55 Roman"/>
          <w:szCs w:val="20"/>
        </w:rPr>
        <w:t>C</w:t>
      </w:r>
      <w:r w:rsidRPr="00304B3E">
        <w:rPr>
          <w:rFonts w:cs="HelveticaNeueLT Arabic 55 Roman"/>
          <w:szCs w:val="20"/>
        </w:rPr>
        <w:t xml:space="preserve">onditions </w:t>
      </w:r>
      <w:r w:rsidR="00351CE7" w:rsidRPr="00304B3E">
        <w:rPr>
          <w:rFonts w:cs="HelveticaNeueLT Arabic 55 Roman"/>
          <w:szCs w:val="20"/>
        </w:rPr>
        <w:t>S</w:t>
      </w:r>
      <w:r w:rsidRPr="00304B3E">
        <w:rPr>
          <w:rFonts w:cs="HelveticaNeueLT Arabic 55 Roman"/>
          <w:szCs w:val="20"/>
        </w:rPr>
        <w:t xml:space="preserve">pécifiques ont pour objet de définir les conditions et modalités techniques et opérationnelles applicables </w:t>
      </w:r>
      <w:r w:rsidR="006F2F46" w:rsidRPr="00304B3E">
        <w:rPr>
          <w:rFonts w:cs="HelveticaNeueLT Arabic 55 Roman"/>
          <w:szCs w:val="20"/>
        </w:rPr>
        <w:t xml:space="preserve">à la fourniture par </w:t>
      </w:r>
      <w:r w:rsidR="00143ADC" w:rsidRPr="00304B3E">
        <w:rPr>
          <w:rFonts w:cs="HelveticaNeueLT Arabic 55 Roman"/>
          <w:szCs w:val="20"/>
        </w:rPr>
        <w:t>RIP FTTX</w:t>
      </w:r>
      <w:r w:rsidR="006F2F46" w:rsidRPr="00304B3E">
        <w:rPr>
          <w:rFonts w:cs="HelveticaNeueLT Arabic 55 Roman"/>
          <w:szCs w:val="20"/>
        </w:rPr>
        <w:t xml:space="preserve"> </w:t>
      </w:r>
      <w:r w:rsidR="002B1FDD" w:rsidRPr="00304B3E">
        <w:rPr>
          <w:rFonts w:cs="HelveticaNeueLT Arabic 55 Roman"/>
          <w:szCs w:val="20"/>
        </w:rPr>
        <w:t xml:space="preserve">à l’Opérateur </w:t>
      </w:r>
      <w:r w:rsidR="006F2F46" w:rsidRPr="00304B3E">
        <w:rPr>
          <w:rFonts w:cs="HelveticaNeueLT Arabic 55 Roman"/>
          <w:szCs w:val="20"/>
        </w:rPr>
        <w:t>de la</w:t>
      </w:r>
      <w:r w:rsidR="00146DEE" w:rsidRPr="00304B3E">
        <w:rPr>
          <w:rFonts w:cs="HelveticaNeueLT Arabic 55 Roman"/>
          <w:szCs w:val="20"/>
        </w:rPr>
        <w:t xml:space="preserve"> </w:t>
      </w:r>
      <w:r w:rsidR="006F2F46" w:rsidRPr="00304B3E">
        <w:rPr>
          <w:rFonts w:cs="HelveticaNeueLT Arabic 55 Roman"/>
          <w:szCs w:val="20"/>
        </w:rPr>
        <w:t>composante</w:t>
      </w:r>
      <w:r w:rsidR="00351CE7" w:rsidRPr="00304B3E">
        <w:rPr>
          <w:rFonts w:cs="Calibri"/>
          <w:szCs w:val="20"/>
        </w:rPr>
        <w:t> </w:t>
      </w:r>
      <w:r w:rsidR="00146DEE" w:rsidRPr="00304B3E">
        <w:rPr>
          <w:rFonts w:cs="HelveticaNeueLT Arabic 55 Roman"/>
          <w:szCs w:val="20"/>
        </w:rPr>
        <w:t>«</w:t>
      </w:r>
      <w:r w:rsidR="00146DEE" w:rsidRPr="00304B3E">
        <w:rPr>
          <w:rFonts w:cs="Calibri"/>
          <w:szCs w:val="20"/>
        </w:rPr>
        <w:t> </w:t>
      </w:r>
      <w:r w:rsidR="006F2F46" w:rsidRPr="00304B3E">
        <w:rPr>
          <w:rFonts w:cs="HelveticaNeueLT Arabic 55 Roman"/>
          <w:szCs w:val="20"/>
        </w:rPr>
        <w:t>Accès</w:t>
      </w:r>
      <w:r w:rsidR="00900BD2" w:rsidRPr="00304B3E">
        <w:rPr>
          <w:rFonts w:cs="Calibri"/>
          <w:szCs w:val="20"/>
        </w:rPr>
        <w:t> </w:t>
      </w:r>
      <w:r w:rsidR="00ED710D" w:rsidRPr="00304B3E">
        <w:rPr>
          <w:rFonts w:cs="HelveticaNeueLT Arabic 55 Roman"/>
          <w:szCs w:val="20"/>
        </w:rPr>
        <w:t xml:space="preserve">FTTH activés </w:t>
      </w:r>
      <w:r w:rsidR="00900BD2" w:rsidRPr="00304B3E">
        <w:rPr>
          <w:rFonts w:cs="HelveticaNeueLT Arabic 55 Roman"/>
          <w:szCs w:val="20"/>
        </w:rPr>
        <w:t>»</w:t>
      </w:r>
      <w:r w:rsidR="006F2F46" w:rsidRPr="00304B3E">
        <w:rPr>
          <w:rFonts w:cs="HelveticaNeueLT Arabic 55 Roman"/>
          <w:szCs w:val="20"/>
        </w:rPr>
        <w:t xml:space="preserve"> de l’Offre FTTH </w:t>
      </w:r>
      <w:r w:rsidR="00351CE7" w:rsidRPr="00304B3E">
        <w:rPr>
          <w:rFonts w:cs="HelveticaNeueLT Arabic 55 Roman"/>
          <w:szCs w:val="20"/>
        </w:rPr>
        <w:t>A</w:t>
      </w:r>
      <w:r w:rsidR="00B5039D" w:rsidRPr="00304B3E">
        <w:rPr>
          <w:rFonts w:cs="HelveticaNeueLT Arabic 55 Roman"/>
          <w:szCs w:val="20"/>
        </w:rPr>
        <w:t>ctive</w:t>
      </w:r>
      <w:r w:rsidR="00325688" w:rsidRPr="00304B3E">
        <w:rPr>
          <w:rFonts w:cs="HelveticaNeueLT Arabic 55 Roman"/>
          <w:szCs w:val="20"/>
        </w:rPr>
        <w:t xml:space="preserve"> </w:t>
      </w:r>
      <w:r w:rsidR="004C67FE" w:rsidRPr="00304B3E">
        <w:rPr>
          <w:rFonts w:cs="HelveticaNeueLT Arabic 55 Roman"/>
          <w:szCs w:val="20"/>
        </w:rPr>
        <w:t>(ci-après dénommé</w:t>
      </w:r>
      <w:r w:rsidR="006F2F46" w:rsidRPr="00304B3E">
        <w:rPr>
          <w:rFonts w:cs="HelveticaNeueLT Arabic 55 Roman"/>
          <w:szCs w:val="20"/>
        </w:rPr>
        <w:t xml:space="preserve">e </w:t>
      </w:r>
      <w:r w:rsidR="004C67FE" w:rsidRPr="00304B3E">
        <w:rPr>
          <w:rFonts w:cs="HelveticaNeueLT Arabic 55 Roman"/>
          <w:szCs w:val="20"/>
        </w:rPr>
        <w:t>l</w:t>
      </w:r>
      <w:r w:rsidR="00034DEC" w:rsidRPr="00304B3E">
        <w:rPr>
          <w:rFonts w:cs="HelveticaNeueLT Arabic 55 Roman"/>
          <w:szCs w:val="20"/>
        </w:rPr>
        <w:t>a «</w:t>
      </w:r>
      <w:r w:rsidR="00034DEC" w:rsidRPr="00304B3E">
        <w:rPr>
          <w:rFonts w:cs="Calibri"/>
          <w:szCs w:val="20"/>
        </w:rPr>
        <w:t> </w:t>
      </w:r>
      <w:r w:rsidR="00351CE7" w:rsidRPr="00304B3E">
        <w:rPr>
          <w:rFonts w:cs="HelveticaNeueLT Arabic 55 Roman"/>
          <w:szCs w:val="20"/>
        </w:rPr>
        <w:t>C</w:t>
      </w:r>
      <w:r w:rsidR="00034DEC" w:rsidRPr="00304B3E">
        <w:rPr>
          <w:rFonts w:cs="HelveticaNeueLT Arabic 55 Roman"/>
          <w:szCs w:val="20"/>
        </w:rPr>
        <w:t xml:space="preserve">omposante </w:t>
      </w:r>
      <w:r w:rsidR="00351CE7" w:rsidRPr="00304B3E">
        <w:rPr>
          <w:rFonts w:cs="HelveticaNeueLT Arabic 55 Roman"/>
          <w:szCs w:val="20"/>
        </w:rPr>
        <w:t>A</w:t>
      </w:r>
      <w:r w:rsidR="00034DEC" w:rsidRPr="00304B3E">
        <w:rPr>
          <w:rFonts w:cs="HelveticaNeueLT Arabic 55 Roman"/>
          <w:szCs w:val="20"/>
        </w:rPr>
        <w:t>ccès</w:t>
      </w:r>
      <w:r w:rsidR="00034DEC" w:rsidRPr="00304B3E">
        <w:rPr>
          <w:rFonts w:cs="Calibri"/>
          <w:szCs w:val="20"/>
        </w:rPr>
        <w:t> </w:t>
      </w:r>
      <w:r w:rsidR="009D7FBD" w:rsidRPr="00304B3E">
        <w:rPr>
          <w:rFonts w:cs="HelveticaNeueLT Arabic 55 Roman"/>
          <w:szCs w:val="20"/>
        </w:rPr>
        <w:t>»)</w:t>
      </w:r>
      <w:r w:rsidR="006F2F46" w:rsidRPr="00304B3E">
        <w:rPr>
          <w:rFonts w:cs="HelveticaNeueLT Arabic 55 Roman"/>
          <w:szCs w:val="20"/>
        </w:rPr>
        <w:t xml:space="preserve">. </w:t>
      </w:r>
    </w:p>
    <w:p w14:paraId="7F9833C9" w14:textId="77777777" w:rsidR="006F2F46" w:rsidRPr="00304B3E" w:rsidRDefault="006F2F46" w:rsidP="00BC6E6A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Les présentes </w:t>
      </w:r>
      <w:r w:rsidR="00351CE7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 xml:space="preserve">onditions </w:t>
      </w:r>
      <w:r w:rsidR="00351CE7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pécifiques sont régies par les Conditions Générales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Offres Accès et Collecte </w:t>
      </w:r>
      <w:r w:rsidR="00351CE7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>ctivées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</w:t>
      </w:r>
      <w:r w:rsidR="00610AE1" w:rsidRPr="00304B3E">
        <w:rPr>
          <w:rFonts w:cs="HelveticaNeueLT Arabic 55 Roman"/>
        </w:rPr>
        <w:t xml:space="preserve"> (ci-après </w:t>
      </w:r>
      <w:r w:rsidR="002B1FDD" w:rsidRPr="00304B3E">
        <w:rPr>
          <w:rFonts w:cs="HelveticaNeueLT Arabic 55 Roman"/>
        </w:rPr>
        <w:t xml:space="preserve">dénommées </w:t>
      </w:r>
      <w:r w:rsidR="00610AE1" w:rsidRPr="00304B3E">
        <w:rPr>
          <w:rFonts w:cs="HelveticaNeueLT Arabic 55 Roman"/>
        </w:rPr>
        <w:t>les «</w:t>
      </w:r>
      <w:r w:rsidR="00610AE1" w:rsidRPr="00304B3E">
        <w:rPr>
          <w:rFonts w:cs="Calibri"/>
        </w:rPr>
        <w:t> </w:t>
      </w:r>
      <w:r w:rsidR="00610AE1" w:rsidRPr="00304B3E">
        <w:rPr>
          <w:rFonts w:cs="HelveticaNeueLT Arabic 55 Roman"/>
        </w:rPr>
        <w:t>Conditions Générales</w:t>
      </w:r>
      <w:r w:rsidR="00610AE1" w:rsidRPr="00304B3E">
        <w:rPr>
          <w:rFonts w:cs="Calibri"/>
        </w:rPr>
        <w:t> </w:t>
      </w:r>
      <w:r w:rsidR="00610AE1" w:rsidRPr="00304B3E">
        <w:rPr>
          <w:rFonts w:cs="HelveticaNeueLT Arabic 55 Roman"/>
        </w:rPr>
        <w:t>»)</w:t>
      </w:r>
      <w:r w:rsidRPr="00304B3E">
        <w:rPr>
          <w:rFonts w:cs="HelveticaNeueLT Arabic 55 Roman"/>
        </w:rPr>
        <w:t xml:space="preserve">. </w:t>
      </w:r>
    </w:p>
    <w:p w14:paraId="2C890574" w14:textId="77777777" w:rsidR="00217648" w:rsidRPr="00304B3E" w:rsidRDefault="00217648" w:rsidP="00BC6E6A">
      <w:pPr>
        <w:pStyle w:val="Texte"/>
        <w:rPr>
          <w:rFonts w:cs="HelveticaNeueLT Arabic 55 Roman"/>
        </w:rPr>
      </w:pPr>
    </w:p>
    <w:p w14:paraId="7F9833CA" w14:textId="3D9EF4DA" w:rsidR="008A3F2F" w:rsidRPr="00304B3E" w:rsidRDefault="00041202" w:rsidP="00217648">
      <w:pPr>
        <w:pStyle w:val="Titre1"/>
      </w:pPr>
      <w:bookmarkStart w:id="6" w:name="_Toc429385048"/>
      <w:bookmarkStart w:id="7" w:name="_Toc429470954"/>
      <w:bookmarkStart w:id="8" w:name="_Toc429559015"/>
      <w:bookmarkStart w:id="9" w:name="_Toc430018923"/>
      <w:bookmarkStart w:id="10" w:name="_Toc429385049"/>
      <w:bookmarkStart w:id="11" w:name="_Toc429470955"/>
      <w:bookmarkStart w:id="12" w:name="_Toc429559016"/>
      <w:bookmarkStart w:id="13" w:name="_Toc430018924"/>
      <w:bookmarkStart w:id="14" w:name="_Toc429559017"/>
      <w:bookmarkStart w:id="15" w:name="_Ref290465953"/>
      <w:bookmarkStart w:id="16" w:name="_Toc391889122"/>
      <w:bookmarkStart w:id="17" w:name="_Toc385519896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304B3E">
        <w:t>Définitions</w:t>
      </w:r>
    </w:p>
    <w:p w14:paraId="7F9833CB" w14:textId="77777777" w:rsidR="00B80D25" w:rsidRPr="00304B3E" w:rsidRDefault="00B80D25" w:rsidP="00184566">
      <w:pPr>
        <w:spacing w:before="120"/>
        <w:jc w:val="both"/>
        <w:rPr>
          <w:rFonts w:cs="HelveticaNeueLT Arabic 55 Roman"/>
          <w:bCs/>
          <w:szCs w:val="22"/>
        </w:rPr>
      </w:pPr>
      <w:r w:rsidRPr="00304B3E">
        <w:rPr>
          <w:rFonts w:cs="HelveticaNeueLT Arabic 55 Roman"/>
          <w:bCs/>
          <w:szCs w:val="22"/>
        </w:rPr>
        <w:t>Les termes débutant par une majuscule et non définis dans les présentes sont définis dans l’Accord-cadre et/ou dans les Conditions Générales.</w:t>
      </w:r>
    </w:p>
    <w:p w14:paraId="7F9833CC" w14:textId="77777777" w:rsidR="00644767" w:rsidRPr="00304B3E" w:rsidRDefault="00D507C8" w:rsidP="0018456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bCs/>
          <w:sz w:val="22"/>
          <w:szCs w:val="22"/>
        </w:rPr>
        <w:t xml:space="preserve">Accès FTTH </w:t>
      </w:r>
      <w:r w:rsidR="00C24C21" w:rsidRPr="00304B3E">
        <w:rPr>
          <w:rFonts w:cs="HelveticaNeueLT Arabic 55 Roman"/>
          <w:b/>
          <w:bCs/>
          <w:sz w:val="22"/>
          <w:szCs w:val="22"/>
        </w:rPr>
        <w:t>A</w:t>
      </w:r>
      <w:r w:rsidR="00E555ED" w:rsidRPr="00304B3E">
        <w:rPr>
          <w:rFonts w:cs="HelveticaNeueLT Arabic 55 Roman"/>
          <w:b/>
          <w:bCs/>
          <w:sz w:val="22"/>
          <w:szCs w:val="22"/>
        </w:rPr>
        <w:t>ctivé</w:t>
      </w:r>
      <w:r w:rsidR="00C52077" w:rsidRPr="00304B3E">
        <w:rPr>
          <w:rFonts w:cs="HelveticaNeueLT Arabic 55 Roman"/>
          <w:b/>
          <w:bCs/>
          <w:sz w:val="22"/>
          <w:szCs w:val="22"/>
        </w:rPr>
        <w:t>, Accès FTTH activé</w:t>
      </w:r>
      <w:r w:rsidR="00E555ED" w:rsidRPr="00304B3E">
        <w:rPr>
          <w:rFonts w:cs="HelveticaNeueLT Arabic 55 Roman"/>
          <w:b/>
          <w:bCs/>
          <w:sz w:val="22"/>
          <w:szCs w:val="22"/>
        </w:rPr>
        <w:t xml:space="preserve"> </w:t>
      </w:r>
      <w:r w:rsidR="00BB3FC4" w:rsidRPr="00304B3E">
        <w:rPr>
          <w:rFonts w:cs="HelveticaNeueLT Arabic 55 Roman"/>
          <w:b/>
          <w:bCs/>
          <w:sz w:val="22"/>
          <w:szCs w:val="22"/>
        </w:rPr>
        <w:t xml:space="preserve">ou Accès </w:t>
      </w:r>
      <w:r w:rsidRPr="00304B3E">
        <w:rPr>
          <w:rFonts w:cs="HelveticaNeueLT Arabic 55 Roman"/>
          <w:b/>
          <w:bCs/>
          <w:sz w:val="22"/>
          <w:szCs w:val="22"/>
        </w:rPr>
        <w:t xml:space="preserve">: </w:t>
      </w:r>
      <w:r w:rsidRPr="00304B3E">
        <w:rPr>
          <w:rFonts w:cs="HelveticaNeueLT Arabic 55 Roman"/>
          <w:szCs w:val="20"/>
        </w:rPr>
        <w:t>désigne un accès construit en technologie GPON sur un OLT</w:t>
      </w:r>
      <w:r w:rsidR="00FF1EE4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de RIP FTTX</w:t>
      </w:r>
      <w:r w:rsidRPr="00304B3E">
        <w:rPr>
          <w:rFonts w:cs="HelveticaNeueLT Arabic 55 Roman"/>
          <w:szCs w:val="20"/>
        </w:rPr>
        <w:t xml:space="preserve"> et basé sur l'usage du réseau fibre optique </w:t>
      </w:r>
      <w:r w:rsidR="00143ADC" w:rsidRPr="00304B3E">
        <w:rPr>
          <w:rFonts w:cs="HelveticaNeueLT Arabic 55 Roman"/>
          <w:szCs w:val="20"/>
        </w:rPr>
        <w:t>de RIP FTTX</w:t>
      </w:r>
      <w:r w:rsidR="00FF1EE4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permettant à l’</w:t>
      </w:r>
      <w:r w:rsidR="00FF1EE4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de fournir aux </w:t>
      </w:r>
      <w:r w:rsidR="00146DEE" w:rsidRPr="00304B3E">
        <w:rPr>
          <w:rFonts w:cs="HelveticaNeueLT Arabic 55 Roman"/>
          <w:szCs w:val="20"/>
        </w:rPr>
        <w:t>Clients Finals</w:t>
      </w:r>
      <w:r w:rsidRPr="00304B3E">
        <w:rPr>
          <w:rFonts w:cs="HelveticaNeueLT Arabic 55 Roman"/>
          <w:szCs w:val="20"/>
        </w:rPr>
        <w:t xml:space="preserve">, directement ou indirectement, un service haut débit. Cet Accès est terminé, côté </w:t>
      </w:r>
      <w:r w:rsidR="00473332" w:rsidRPr="00304B3E">
        <w:rPr>
          <w:rFonts w:cs="HelveticaNeueLT Arabic 55 Roman"/>
          <w:szCs w:val="20"/>
        </w:rPr>
        <w:t>Client Final</w:t>
      </w:r>
      <w:r w:rsidRPr="00304B3E">
        <w:rPr>
          <w:rFonts w:cs="HelveticaNeueLT Arabic 55 Roman"/>
          <w:szCs w:val="20"/>
        </w:rPr>
        <w:t xml:space="preserve"> par un ONT.</w:t>
      </w:r>
    </w:p>
    <w:p w14:paraId="7F9833CD" w14:textId="77777777" w:rsidR="00193F7D" w:rsidRPr="00304B3E" w:rsidRDefault="00193F7D" w:rsidP="0018456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Câblage Client Final</w:t>
      </w:r>
      <w:r w:rsidRPr="00304B3E">
        <w:rPr>
          <w:rFonts w:cs="Calibri"/>
          <w:b/>
          <w:szCs w:val="20"/>
        </w:rPr>
        <w:t> </w:t>
      </w:r>
      <w:r w:rsidR="00053F88" w:rsidRPr="00304B3E">
        <w:rPr>
          <w:rFonts w:cs="HelveticaNeueLT Arabic 55 Roman"/>
          <w:b/>
          <w:szCs w:val="20"/>
        </w:rPr>
        <w:t>(ou CCF)</w:t>
      </w:r>
      <w:r w:rsidR="009273AD" w:rsidRPr="00304B3E">
        <w:rPr>
          <w:rFonts w:cs="HelveticaNeueLT Arabic 55 Roman"/>
          <w:b/>
          <w:szCs w:val="20"/>
        </w:rPr>
        <w:t xml:space="preserve"> 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Calibri"/>
          <w:szCs w:val="20"/>
        </w:rPr>
        <w:t> </w:t>
      </w:r>
      <w:r w:rsidR="00053F88" w:rsidRPr="00304B3E">
        <w:rPr>
          <w:rFonts w:cs="HelveticaNeueLT Arabic 55 Roman"/>
          <w:szCs w:val="20"/>
        </w:rPr>
        <w:t>désigne un ensemble composé</w:t>
      </w:r>
      <w:r w:rsidR="00F70C9B" w:rsidRPr="00304B3E">
        <w:rPr>
          <w:rFonts w:cs="HelveticaNeueLT Arabic 55 Roman"/>
          <w:szCs w:val="20"/>
        </w:rPr>
        <w:t>, selon l’architecture technique mise en œuvre,</w:t>
      </w:r>
      <w:r w:rsidR="001E3A2A" w:rsidRPr="00304B3E">
        <w:rPr>
          <w:rFonts w:cs="HelveticaNeueLT Arabic 55 Roman"/>
          <w:szCs w:val="20"/>
        </w:rPr>
        <w:t xml:space="preserve"> </w:t>
      </w:r>
      <w:r w:rsidR="00F70C9B" w:rsidRPr="00304B3E">
        <w:rPr>
          <w:rFonts w:cs="HelveticaNeueLT Arabic 55 Roman"/>
          <w:szCs w:val="20"/>
        </w:rPr>
        <w:t xml:space="preserve">d’un câble d’une ou plusieurs fibre(s) optique(s) installée(s) </w:t>
      </w:r>
      <w:r w:rsidR="00053F88" w:rsidRPr="00304B3E">
        <w:rPr>
          <w:rFonts w:cs="HelveticaNeueLT Arabic 55 Roman"/>
          <w:szCs w:val="20"/>
        </w:rPr>
        <w:t>entre le Point de Branchement et le Point de Terminaison Optique et incluant le PTO.</w:t>
      </w:r>
    </w:p>
    <w:p w14:paraId="7F9833CE" w14:textId="77777777" w:rsidR="00053F88" w:rsidRPr="00304B3E" w:rsidRDefault="00053F88" w:rsidP="00BA4BB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Dans le cas des Câblages d’immeuble tiers, le CCF est un ensemble composé selon l’architecture technique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3CF" w14:textId="77777777" w:rsidR="00053F88" w:rsidRPr="00304B3E" w:rsidRDefault="003D2833" w:rsidP="00473332">
      <w:pPr>
        <w:pStyle w:val="Paragraphedeliste"/>
        <w:numPr>
          <w:ilvl w:val="0"/>
          <w:numId w:val="25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</w:t>
      </w:r>
      <w:r w:rsidR="00F70C9B" w:rsidRPr="00304B3E">
        <w:rPr>
          <w:rFonts w:cs="HelveticaNeueLT Arabic 55 Roman"/>
          <w:szCs w:val="20"/>
        </w:rPr>
        <w:t xml:space="preserve">oit, d’un câble d’une ou plusieurs fibre(s) optique(s) installé </w:t>
      </w:r>
      <w:r w:rsidR="00053F88" w:rsidRPr="00304B3E">
        <w:rPr>
          <w:rFonts w:cs="HelveticaNeueLT Arabic 55 Roman"/>
          <w:szCs w:val="20"/>
        </w:rPr>
        <w:t>entre le Point de Branchement et le Dispositif de Terminaison Optique (DTIO) incluant le DTIO</w:t>
      </w:r>
      <w:r w:rsidR="00053F88" w:rsidRPr="00304B3E">
        <w:rPr>
          <w:rFonts w:cs="Calibri"/>
          <w:szCs w:val="20"/>
        </w:rPr>
        <w:t> </w:t>
      </w:r>
      <w:r w:rsidR="00053F88" w:rsidRPr="00304B3E">
        <w:rPr>
          <w:rFonts w:cs="HelveticaNeueLT Arabic 55 Roman"/>
          <w:szCs w:val="20"/>
        </w:rPr>
        <w:t>;</w:t>
      </w:r>
    </w:p>
    <w:p w14:paraId="7F9833D0" w14:textId="77777777" w:rsidR="00053F88" w:rsidRPr="00304B3E" w:rsidRDefault="003D2833" w:rsidP="00473332">
      <w:pPr>
        <w:pStyle w:val="Paragraphedeliste"/>
        <w:numPr>
          <w:ilvl w:val="0"/>
          <w:numId w:val="25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</w:t>
      </w:r>
      <w:r w:rsidR="00F70C9B" w:rsidRPr="00304B3E">
        <w:rPr>
          <w:rFonts w:cs="HelveticaNeueLT Arabic 55 Roman"/>
          <w:szCs w:val="20"/>
        </w:rPr>
        <w:t xml:space="preserve">oit, d’un câble d’une ou plusieurs fibre(s) optique(s) </w:t>
      </w:r>
      <w:r w:rsidR="00053F88" w:rsidRPr="00304B3E">
        <w:rPr>
          <w:rFonts w:cs="HelveticaNeueLT Arabic 55 Roman"/>
          <w:szCs w:val="20"/>
        </w:rPr>
        <w:t>entre le Point de Raccordement et le Dispositif de Terminaison Optique (DTIO) incluant le DTIO</w:t>
      </w:r>
      <w:r w:rsidR="00B442FE" w:rsidRPr="00304B3E">
        <w:rPr>
          <w:rFonts w:cs="HelveticaNeueLT Arabic 55 Roman"/>
          <w:szCs w:val="20"/>
        </w:rPr>
        <w:t>.</w:t>
      </w:r>
      <w:r w:rsidR="00053F88" w:rsidRPr="00304B3E">
        <w:rPr>
          <w:rFonts w:cs="Calibri"/>
          <w:szCs w:val="20"/>
        </w:rPr>
        <w:t> </w:t>
      </w:r>
    </w:p>
    <w:p w14:paraId="7F9833D1" w14:textId="77777777" w:rsidR="00F70C9B" w:rsidRPr="00304B3E" w:rsidRDefault="00F70C9B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 Câblage Client Final dessert un Logement FTTH.</w:t>
      </w:r>
    </w:p>
    <w:p w14:paraId="7F9833D2" w14:textId="77777777" w:rsidR="00CD0161" w:rsidRPr="00304B3E" w:rsidRDefault="00CD0161" w:rsidP="00CD0161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Câblage de sites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un ensemble composé</w:t>
      </w:r>
      <w:r w:rsidR="009273AD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:</w:t>
      </w:r>
    </w:p>
    <w:p w14:paraId="7F9833D3" w14:textId="77777777" w:rsidR="00CD0161" w:rsidRPr="00304B3E" w:rsidRDefault="00CD0161" w:rsidP="00473332">
      <w:pPr>
        <w:numPr>
          <w:ilvl w:val="0"/>
          <w:numId w:val="26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d’un ou plusieurs câble</w:t>
      </w:r>
      <w:r w:rsidR="00E25B36" w:rsidRPr="00304B3E">
        <w:rPr>
          <w:rFonts w:cs="HelveticaNeueLT Arabic 55 Roman"/>
          <w:szCs w:val="20"/>
        </w:rPr>
        <w:t>(</w:t>
      </w:r>
      <w:r w:rsidRPr="00304B3E">
        <w:rPr>
          <w:rFonts w:cs="HelveticaNeueLT Arabic 55 Roman"/>
          <w:szCs w:val="20"/>
        </w:rPr>
        <w:t>s</w:t>
      </w:r>
      <w:r w:rsidR="00E25B36" w:rsidRPr="00304B3E">
        <w:rPr>
          <w:rFonts w:cs="HelveticaNeueLT Arabic 55 Roman"/>
          <w:szCs w:val="20"/>
        </w:rPr>
        <w:t>)</w:t>
      </w:r>
      <w:r w:rsidRPr="00304B3E">
        <w:rPr>
          <w:rFonts w:cs="HelveticaNeueLT Arabic 55 Roman"/>
          <w:szCs w:val="20"/>
        </w:rPr>
        <w:t xml:space="preserve"> de fibre optique raccordant un Point de Mutualisation aux Points de Branchement associés et,</w:t>
      </w:r>
    </w:p>
    <w:p w14:paraId="7F9833D4" w14:textId="77777777" w:rsidR="00CD0161" w:rsidRPr="00304B3E" w:rsidRDefault="00CD0161" w:rsidP="00473332">
      <w:pPr>
        <w:numPr>
          <w:ilvl w:val="0"/>
          <w:numId w:val="26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des Points de Branchement.</w:t>
      </w:r>
    </w:p>
    <w:p w14:paraId="7F9833D5" w14:textId="77777777" w:rsidR="00F70C9B" w:rsidRPr="00304B3E" w:rsidRDefault="00F70C9B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Dans le cas des Câblages d’immeubles tiers sans Point de Branchement, ensemble composé d’un ou plusieurs câbles de fibres optiques reliant un Point de Mutualisation aux DTIO.</w:t>
      </w:r>
    </w:p>
    <w:p w14:paraId="7F9833D6" w14:textId="77777777" w:rsidR="00F0589C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Style w:val="lev"/>
          <w:rFonts w:cs="HelveticaNeueLT Arabic 55 Roman"/>
          <w:szCs w:val="20"/>
        </w:rPr>
        <w:t>Dispositif de Terminaison Intérieur Optique (ou DTIO)</w:t>
      </w:r>
      <w:r w:rsidRPr="00304B3E">
        <w:rPr>
          <w:rStyle w:val="lev"/>
          <w:rFonts w:cs="Calibri"/>
          <w:szCs w:val="20"/>
        </w:rPr>
        <w:t> </w:t>
      </w:r>
      <w:r w:rsidRPr="00304B3E">
        <w:rPr>
          <w:rStyle w:val="lev"/>
          <w:rFonts w:cs="HelveticaNeueLT Arabic 55 Roman"/>
          <w:szCs w:val="20"/>
        </w:rPr>
        <w:t>:</w:t>
      </w:r>
      <w:r w:rsidRPr="00304B3E">
        <w:rPr>
          <w:rStyle w:val="lev"/>
          <w:rFonts w:cs="HelveticaNeueLT Arabic 55 Roman"/>
          <w:b w:val="0"/>
          <w:szCs w:val="20"/>
        </w:rPr>
        <w:t xml:space="preserve"> </w:t>
      </w:r>
      <w:r w:rsidRPr="00304B3E">
        <w:rPr>
          <w:rFonts w:cs="HelveticaNeueLT Arabic 55 Roman"/>
          <w:szCs w:val="20"/>
        </w:rPr>
        <w:t>désigne</w:t>
      </w:r>
      <w:r w:rsidRPr="00304B3E">
        <w:rPr>
          <w:rStyle w:val="lev"/>
          <w:rFonts w:cs="HelveticaNeueLT Arabic 55 Roman"/>
          <w:b w:val="0"/>
          <w:szCs w:val="20"/>
        </w:rPr>
        <w:t xml:space="preserve">, dans le cas des Câblages d’immeubles tiers, l’élément passif situé à l’intérieur du Logement FTTH, qui constitue le point de terminaison du </w:t>
      </w:r>
      <w:r w:rsidRPr="00304B3E">
        <w:rPr>
          <w:rFonts w:cs="HelveticaNeueLT Arabic 55 Roman"/>
          <w:szCs w:val="20"/>
        </w:rPr>
        <w:t>Câblage Client Final</w:t>
      </w:r>
      <w:r w:rsidRPr="00304B3E">
        <w:rPr>
          <w:rStyle w:val="lev"/>
          <w:rFonts w:cs="HelveticaNeueLT Arabic 55 Roman"/>
          <w:b w:val="0"/>
          <w:szCs w:val="20"/>
        </w:rPr>
        <w:t>.</w:t>
      </w:r>
    </w:p>
    <w:p w14:paraId="7F9833D7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Gestionnaire d’Immeuble</w:t>
      </w:r>
      <w:r w:rsidR="00FE5A61" w:rsidRPr="00304B3E">
        <w:rPr>
          <w:rFonts w:cs="HelveticaNeueLT Arabic 55 Roman"/>
          <w:b/>
          <w:szCs w:val="20"/>
        </w:rPr>
        <w:t xml:space="preserve"> 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</w:t>
      </w:r>
      <w:r w:rsidR="00053F88" w:rsidRPr="00304B3E">
        <w:rPr>
          <w:rFonts w:cs="HelveticaNeueLT Arabic 55 Roman"/>
          <w:szCs w:val="20"/>
        </w:rPr>
        <w:t>désigne une personne morale ou physique mandatée par des propriétaires à gérer un immeuble ou une groupe d’immeubles bâtis pour le compte d’une propriété ou copropriété (syndics de copropriété ou bailleurs sociaux) ou propriétaire d’un immeuble bâti.</w:t>
      </w:r>
    </w:p>
    <w:p w14:paraId="7F9833D8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Immeuble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="00053F88" w:rsidRPr="00304B3E">
        <w:rPr>
          <w:rFonts w:cs="HelveticaNeueLT Arabic 55 Roman"/>
          <w:b/>
          <w:szCs w:val="20"/>
        </w:rPr>
        <w:t xml:space="preserve"> </w:t>
      </w:r>
      <w:r w:rsidR="00053F88" w:rsidRPr="00304B3E">
        <w:rPr>
          <w:rFonts w:cs="HelveticaNeueLT Arabic 55 Roman"/>
          <w:szCs w:val="20"/>
        </w:rPr>
        <w:t>désigne un bâtiment ou ensemble de bâtiments</w:t>
      </w:r>
      <w:r w:rsidR="002F71FE" w:rsidRPr="00304B3E">
        <w:rPr>
          <w:rFonts w:cs="HelveticaNeueLT Arabic 55 Roman"/>
          <w:szCs w:val="20"/>
        </w:rPr>
        <w:t xml:space="preserve"> à usage d’habitation, à usage professionnel ou à usage mixte et pour lequel </w:t>
      </w:r>
      <w:r w:rsidR="00143ADC" w:rsidRPr="00304B3E">
        <w:rPr>
          <w:rFonts w:cs="HelveticaNeueLT Arabic 55 Roman"/>
          <w:szCs w:val="20"/>
        </w:rPr>
        <w:t>RIP FTTX</w:t>
      </w:r>
      <w:r w:rsidR="002F71FE" w:rsidRPr="00304B3E">
        <w:rPr>
          <w:rFonts w:cs="HelveticaNeueLT Arabic 55 Roman"/>
          <w:szCs w:val="20"/>
        </w:rPr>
        <w:t xml:space="preserve"> a signé une Convention avec le Gestionnaire d’Immeuble.</w:t>
      </w:r>
    </w:p>
    <w:p w14:paraId="7F9833D9" w14:textId="77777777" w:rsidR="009D7FBD" w:rsidRPr="00304B3E" w:rsidRDefault="00117F82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Informations Préalables Enrichies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 xml:space="preserve">: </w:t>
      </w:r>
      <w:r w:rsidRPr="00304B3E">
        <w:rPr>
          <w:rFonts w:cs="HelveticaNeueLT Arabic 55 Roman"/>
          <w:szCs w:val="20"/>
        </w:rPr>
        <w:t xml:space="preserve">désignent les informations relatives aux adresses des logements ou locaux professionnels situés sur la zone arrière d’un PM que </w:t>
      </w:r>
      <w:r w:rsidR="00143ADC" w:rsidRPr="00304B3E">
        <w:rPr>
          <w:rFonts w:cs="HelveticaNeueLT Arabic 55 Roman"/>
          <w:szCs w:val="20"/>
        </w:rPr>
        <w:t>RIP FTTX</w:t>
      </w:r>
      <w:r w:rsidR="006F2F46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a déployé ou a prévu de déploy</w:t>
      </w:r>
      <w:r w:rsidR="006F2F46" w:rsidRPr="00304B3E">
        <w:rPr>
          <w:rFonts w:cs="HelveticaNeueLT Arabic 55 Roman"/>
          <w:szCs w:val="20"/>
        </w:rPr>
        <w:t>er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 ces informations sont fournies dans le cadre d</w:t>
      </w:r>
      <w:r w:rsidR="00D45F2F" w:rsidRPr="00304B3E">
        <w:rPr>
          <w:rFonts w:cs="HelveticaNeueLT Arabic 55 Roman"/>
          <w:szCs w:val="20"/>
        </w:rPr>
        <w:t>’</w:t>
      </w:r>
      <w:r w:rsidRPr="00304B3E">
        <w:rPr>
          <w:rFonts w:cs="HelveticaNeueLT Arabic 55 Roman"/>
          <w:szCs w:val="20"/>
        </w:rPr>
        <w:t>u</w:t>
      </w:r>
      <w:r w:rsidR="00D45F2F" w:rsidRPr="00304B3E">
        <w:rPr>
          <w:rFonts w:cs="HelveticaNeueLT Arabic 55 Roman"/>
          <w:szCs w:val="20"/>
        </w:rPr>
        <w:t>n</w:t>
      </w:r>
      <w:r w:rsidRPr="00304B3E">
        <w:rPr>
          <w:rFonts w:cs="HelveticaNeueLT Arabic 55 Roman"/>
          <w:szCs w:val="20"/>
        </w:rPr>
        <w:t xml:space="preserve"> contrat </w:t>
      </w:r>
      <w:r w:rsidR="00D45F2F" w:rsidRPr="00304B3E">
        <w:rPr>
          <w:rFonts w:cs="HelveticaNeueLT Arabic 55 Roman"/>
          <w:szCs w:val="20"/>
        </w:rPr>
        <w:t xml:space="preserve">distinct </w:t>
      </w:r>
      <w:r w:rsidRPr="00304B3E">
        <w:rPr>
          <w:rFonts w:cs="HelveticaNeueLT Arabic 55 Roman"/>
          <w:szCs w:val="20"/>
        </w:rPr>
        <w:t xml:space="preserve">de Fourniture d’informations relatives aux déploiements FTTH </w:t>
      </w:r>
      <w:r w:rsidR="00D45F2F" w:rsidRPr="00304B3E">
        <w:rPr>
          <w:rFonts w:cs="HelveticaNeueLT Arabic 55 Roman"/>
          <w:szCs w:val="20"/>
        </w:rPr>
        <w:t>d</w:t>
      </w:r>
      <w:r w:rsidR="00F70C9B" w:rsidRPr="00304B3E">
        <w:rPr>
          <w:rFonts w:cs="HelveticaNeueLT Arabic 55 Roman"/>
          <w:szCs w:val="20"/>
        </w:rPr>
        <w:t>e</w:t>
      </w:r>
      <w:r w:rsidR="00691500" w:rsidRPr="00304B3E">
        <w:rPr>
          <w:rFonts w:cs="HelveticaNeueLT Arabic 55 Roman"/>
          <w:szCs w:val="20"/>
        </w:rPr>
        <w:t xml:space="preserve"> RIP FTTX</w:t>
      </w:r>
      <w:r w:rsidR="00D45F2F" w:rsidRPr="00304B3E">
        <w:rPr>
          <w:rFonts w:cs="HelveticaNeueLT Arabic 55 Roman"/>
          <w:szCs w:val="20"/>
        </w:rPr>
        <w:t>.</w:t>
      </w:r>
    </w:p>
    <w:p w14:paraId="7F9833DA" w14:textId="77777777" w:rsidR="00010639" w:rsidRPr="00304B3E" w:rsidRDefault="00010639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Ligne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="00EB2D3D" w:rsidRPr="00304B3E">
        <w:rPr>
          <w:rFonts w:cs="HelveticaNeueLT Arabic 55 Roman"/>
          <w:b/>
          <w:szCs w:val="20"/>
        </w:rPr>
        <w:t xml:space="preserve"> </w:t>
      </w:r>
      <w:r w:rsidR="00EB2D3D" w:rsidRPr="00304B3E">
        <w:rPr>
          <w:rFonts w:cs="HelveticaNeueLT Arabic 55 Roman"/>
          <w:szCs w:val="20"/>
        </w:rPr>
        <w:t>désigne la ligne de communication électronique à très haut débit en fibre optique allant du Point de Mutualisation au Point de Terminaison Optique ou DTIO du Logement FTTH.</w:t>
      </w:r>
    </w:p>
    <w:p w14:paraId="7F9833DB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lastRenderedPageBreak/>
        <w:t>L</w:t>
      </w:r>
      <w:r w:rsidRPr="00304B3E">
        <w:rPr>
          <w:rFonts w:cs="HelveticaNeueLT Arabic 55 Roman"/>
          <w:b/>
          <w:bCs/>
          <w:szCs w:val="20"/>
        </w:rPr>
        <w:t>ogement FTTH</w:t>
      </w:r>
      <w:r w:rsidRPr="00304B3E">
        <w:rPr>
          <w:rFonts w:cs="Calibri"/>
          <w:b/>
          <w:bCs/>
          <w:szCs w:val="20"/>
        </w:rPr>
        <w:t> </w:t>
      </w:r>
      <w:r w:rsidRPr="00304B3E">
        <w:rPr>
          <w:rFonts w:cs="HelveticaNeueLT Arabic 55 Roman"/>
          <w:b/>
          <w:bCs/>
          <w:szCs w:val="20"/>
        </w:rPr>
        <w:t xml:space="preserve">: </w:t>
      </w:r>
      <w:r w:rsidRPr="00304B3E">
        <w:rPr>
          <w:rFonts w:cs="HelveticaNeueLT Arabic 55 Roman"/>
          <w:szCs w:val="20"/>
        </w:rPr>
        <w:t>désigne le logement ou local à usage professionnel ou à usage mixte du Client Final pour lequel un Câblage Client Final est déployé.</w:t>
      </w:r>
    </w:p>
    <w:p w14:paraId="7F9833DC" w14:textId="77777777" w:rsidR="004B1202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Maison Individuelle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le bâtiment à usage d’habitation, à usage professionnel ou à usage mixte pour lequel</w:t>
      </w:r>
      <w:r w:rsidR="00325688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RIP FTTX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a installé une fibre et qui n’est pas un Immeuble FTTH.</w:t>
      </w:r>
    </w:p>
    <w:p w14:paraId="7F9833DD" w14:textId="77777777" w:rsidR="00F0589C" w:rsidRPr="00304B3E" w:rsidRDefault="00F0589C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 xml:space="preserve">Optical Network </w:t>
      </w:r>
      <w:proofErr w:type="spellStart"/>
      <w:r w:rsidRPr="00304B3E">
        <w:rPr>
          <w:rFonts w:cs="HelveticaNeueLT Arabic 55 Roman"/>
          <w:b/>
          <w:szCs w:val="20"/>
        </w:rPr>
        <w:t>Termination</w:t>
      </w:r>
      <w:proofErr w:type="spellEnd"/>
      <w:r w:rsidRPr="00304B3E">
        <w:rPr>
          <w:rFonts w:cs="HelveticaNeueLT Arabic 55 Roman"/>
          <w:b/>
          <w:szCs w:val="20"/>
        </w:rPr>
        <w:t xml:space="preserve"> (ONT) :</w:t>
      </w:r>
      <w:r w:rsidRPr="00304B3E">
        <w:rPr>
          <w:rFonts w:cs="HelveticaNeueLT Arabic 55 Roman"/>
          <w:szCs w:val="20"/>
        </w:rPr>
        <w:t xml:space="preserve"> désigne un équipement de réseau optique déployé dans le logement </w:t>
      </w:r>
      <w:r w:rsidR="00B86167" w:rsidRPr="00304B3E">
        <w:rPr>
          <w:rFonts w:cs="HelveticaNeueLT Arabic 55 Roman"/>
          <w:szCs w:val="20"/>
        </w:rPr>
        <w:t>du Client Final</w:t>
      </w:r>
      <w:r w:rsidRPr="00304B3E">
        <w:rPr>
          <w:rFonts w:cs="HelveticaNeueLT Arabic 55 Roman"/>
          <w:szCs w:val="20"/>
        </w:rPr>
        <w:t xml:space="preserve"> utilisé pour le raccordement à Internet par fibre optique jusqu’au domicile.</w:t>
      </w:r>
    </w:p>
    <w:p w14:paraId="7F9833DE" w14:textId="77777777" w:rsidR="00B606DC" w:rsidRPr="00304B3E" w:rsidRDefault="00193F7D" w:rsidP="006764BD">
      <w:pPr>
        <w:tabs>
          <w:tab w:val="left" w:pos="993"/>
        </w:tabs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Point de branchement (PB)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 xml:space="preserve">: </w:t>
      </w:r>
      <w:r w:rsidR="00EB2D3D" w:rsidRPr="00304B3E">
        <w:rPr>
          <w:rFonts w:cs="HelveticaNeueLT Arabic 55 Roman"/>
          <w:szCs w:val="20"/>
        </w:rPr>
        <w:t xml:space="preserve">désigne l’équipement situé à l’extrémité du Câblages de sites. </w:t>
      </w:r>
    </w:p>
    <w:p w14:paraId="7F9833DF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Point de Terminaison Optique (PTO)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le point de terminaison du Câblage Client Final situé dans le Logement FTTH. Il est matérialisé par une prise optique.</w:t>
      </w:r>
    </w:p>
    <w:p w14:paraId="7F9833E0" w14:textId="77777777" w:rsidR="0098323D" w:rsidRPr="00304B3E" w:rsidRDefault="0098323D" w:rsidP="0098323D">
      <w:pPr>
        <w:spacing w:before="120"/>
        <w:jc w:val="both"/>
        <w:rPr>
          <w:rFonts w:cs="HelveticaNeueLT Arabic 55 Roman"/>
        </w:rPr>
      </w:pPr>
      <w:r w:rsidRPr="00304B3E">
        <w:rPr>
          <w:rFonts w:cs="HelveticaNeueLT Arabic 55 Roman"/>
          <w:b/>
        </w:rPr>
        <w:t xml:space="preserve">STAS </w:t>
      </w:r>
      <w:r w:rsidRPr="00304B3E">
        <w:rPr>
          <w:rFonts w:cs="HelveticaNeueLT Arabic 55 Roman"/>
        </w:rPr>
        <w:t>: Spécification Techniques d’Accès au Service de la Composante Accès.</w:t>
      </w:r>
    </w:p>
    <w:p w14:paraId="58DBA5F9" w14:textId="77777777" w:rsidR="00217648" w:rsidRPr="00304B3E" w:rsidRDefault="00217648" w:rsidP="0098323D">
      <w:pPr>
        <w:spacing w:before="120"/>
        <w:jc w:val="both"/>
        <w:rPr>
          <w:rFonts w:cs="HelveticaNeueLT Arabic 55 Roman"/>
        </w:rPr>
      </w:pPr>
    </w:p>
    <w:p w14:paraId="7F9833E1" w14:textId="04A30BCF" w:rsidR="00605407" w:rsidRPr="00304B3E" w:rsidRDefault="00041202" w:rsidP="00217648">
      <w:pPr>
        <w:pStyle w:val="Titre1"/>
      </w:pPr>
      <w:bookmarkStart w:id="18" w:name="_Toc5995514"/>
      <w:bookmarkStart w:id="19" w:name="_Toc5995616"/>
      <w:bookmarkStart w:id="20" w:name="_Toc6222034"/>
      <w:bookmarkStart w:id="21" w:name="_Toc5995515"/>
      <w:bookmarkStart w:id="22" w:name="_Toc5995617"/>
      <w:bookmarkStart w:id="23" w:name="_Toc6222035"/>
      <w:bookmarkStart w:id="24" w:name="_Toc5995516"/>
      <w:bookmarkStart w:id="25" w:name="_Toc5995618"/>
      <w:bookmarkStart w:id="26" w:name="_Toc6222036"/>
      <w:bookmarkStart w:id="27" w:name="_Toc5995517"/>
      <w:bookmarkStart w:id="28" w:name="_Toc5995619"/>
      <w:bookmarkStart w:id="29" w:name="_Toc6222037"/>
      <w:bookmarkStart w:id="30" w:name="_Toc511212401"/>
      <w:bookmarkStart w:id="31" w:name="_Toc511214344"/>
      <w:bookmarkStart w:id="32" w:name="_Toc511661176"/>
      <w:bookmarkStart w:id="33" w:name="_Toc103157618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304B3E">
        <w:t>Description</w:t>
      </w:r>
      <w:r w:rsidR="00605407" w:rsidRPr="00304B3E">
        <w:t xml:space="preserve"> d</w:t>
      </w:r>
      <w:r w:rsidR="00034DEC" w:rsidRPr="00304B3E">
        <w:t>e la Composante Accès</w:t>
      </w:r>
      <w:bookmarkEnd w:id="33"/>
      <w:r w:rsidR="00034DEC" w:rsidRPr="00304B3E">
        <w:rPr>
          <w:rFonts w:cs="Calibri"/>
        </w:rPr>
        <w:t> </w:t>
      </w:r>
    </w:p>
    <w:p w14:paraId="7F9833E2" w14:textId="77777777" w:rsidR="003E7418" w:rsidRPr="00304B3E" w:rsidRDefault="00605407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</w:t>
      </w:r>
      <w:r w:rsidR="006F2F46" w:rsidRPr="00304B3E">
        <w:rPr>
          <w:rFonts w:cs="HelveticaNeueLT Arabic 55 Roman"/>
          <w:szCs w:val="20"/>
        </w:rPr>
        <w:t xml:space="preserve">a </w:t>
      </w:r>
      <w:r w:rsidR="003E7418" w:rsidRPr="00304B3E">
        <w:rPr>
          <w:rFonts w:cs="HelveticaNeueLT Arabic 55 Roman"/>
          <w:szCs w:val="20"/>
        </w:rPr>
        <w:t>C</w:t>
      </w:r>
      <w:r w:rsidR="006F2F46" w:rsidRPr="00304B3E">
        <w:rPr>
          <w:rFonts w:cs="HelveticaNeueLT Arabic 55 Roman"/>
          <w:szCs w:val="20"/>
        </w:rPr>
        <w:t xml:space="preserve">omposante </w:t>
      </w:r>
      <w:r w:rsidR="003E7418" w:rsidRPr="00304B3E">
        <w:rPr>
          <w:rFonts w:cs="HelveticaNeueLT Arabic 55 Roman"/>
          <w:szCs w:val="20"/>
        </w:rPr>
        <w:t>A</w:t>
      </w:r>
      <w:r w:rsidR="006F2F46" w:rsidRPr="00304B3E">
        <w:rPr>
          <w:rFonts w:cs="HelveticaNeueLT Arabic 55 Roman"/>
          <w:szCs w:val="20"/>
        </w:rPr>
        <w:t xml:space="preserve">ccès </w:t>
      </w:r>
      <w:r w:rsidR="003E7418" w:rsidRPr="00304B3E">
        <w:rPr>
          <w:rFonts w:cs="HelveticaNeueLT Arabic 55 Roman"/>
          <w:szCs w:val="20"/>
        </w:rPr>
        <w:t>permet à l’</w:t>
      </w:r>
      <w:r w:rsidR="00691500" w:rsidRPr="00304B3E">
        <w:rPr>
          <w:rFonts w:cs="HelveticaNeueLT Arabic 55 Roman"/>
          <w:szCs w:val="20"/>
        </w:rPr>
        <w:t>Opérateur</w:t>
      </w:r>
      <w:r w:rsidR="003E7418" w:rsidRPr="00304B3E">
        <w:rPr>
          <w:rFonts w:cs="HelveticaNeueLT Arabic 55 Roman"/>
          <w:szCs w:val="20"/>
        </w:rPr>
        <w:t xml:space="preserve"> de bénéficier de</w:t>
      </w:r>
      <w:r w:rsidR="000D4F69" w:rsidRPr="00304B3E">
        <w:rPr>
          <w:rFonts w:cs="HelveticaNeueLT Arabic 55 Roman"/>
          <w:szCs w:val="20"/>
        </w:rPr>
        <w:t xml:space="preserve"> l’Offre FTTH Active</w:t>
      </w:r>
      <w:r w:rsidR="003E7418" w:rsidRPr="00304B3E">
        <w:rPr>
          <w:rFonts w:cs="HelveticaNeueLT Arabic 55 Roman"/>
          <w:szCs w:val="20"/>
        </w:rPr>
        <w:t xml:space="preserve"> telle que décrite dans les Conditions Générales.</w:t>
      </w:r>
    </w:p>
    <w:p w14:paraId="7F9833E3" w14:textId="77777777" w:rsidR="0057038A" w:rsidRPr="00304B3E" w:rsidRDefault="003E7418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Composante Accès permet plus particulièrement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d’offrir aux Utilisateurs des offres de services de communications électroniques à très haut débit en fibre optique.</w:t>
      </w:r>
      <w:r w:rsidR="009951C1" w:rsidRPr="00304B3E">
        <w:rPr>
          <w:rFonts w:cs="HelveticaNeueLT Arabic 55 Roman"/>
          <w:szCs w:val="20"/>
        </w:rPr>
        <w:t xml:space="preserve"> </w:t>
      </w:r>
    </w:p>
    <w:p w14:paraId="7F9833E4" w14:textId="77777777" w:rsidR="00A36CD1" w:rsidRPr="00304B3E" w:rsidRDefault="00A36CD1" w:rsidP="00A40275">
      <w:pPr>
        <w:jc w:val="both"/>
        <w:rPr>
          <w:rFonts w:cs="HelveticaNeueLT Arabic 55 Roman"/>
          <w:sz w:val="22"/>
          <w:szCs w:val="22"/>
        </w:rPr>
      </w:pPr>
    </w:p>
    <w:p w14:paraId="7F9833E5" w14:textId="77777777" w:rsidR="00A40275" w:rsidRPr="00304B3E" w:rsidRDefault="00605407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Chaque Accès assure la connexion d’un </w:t>
      </w:r>
      <w:r w:rsidR="00633593" w:rsidRPr="00304B3E">
        <w:rPr>
          <w:rFonts w:cs="HelveticaNeueLT Arabic 55 Roman"/>
          <w:szCs w:val="20"/>
        </w:rPr>
        <w:t>Client Final</w:t>
      </w:r>
      <w:r w:rsidR="00C61F45" w:rsidRPr="00304B3E">
        <w:rPr>
          <w:rFonts w:cs="HelveticaNeueLT Arabic 55 Roman"/>
          <w:szCs w:val="20"/>
        </w:rPr>
        <w:t xml:space="preserve">. </w:t>
      </w:r>
      <w:r w:rsidR="003E7418" w:rsidRPr="00304B3E">
        <w:rPr>
          <w:rFonts w:cs="HelveticaNeueLT Arabic 55 Roman"/>
          <w:szCs w:val="20"/>
        </w:rPr>
        <w:t>Pour cela, i</w:t>
      </w:r>
      <w:r w:rsidR="00C61F45" w:rsidRPr="00304B3E">
        <w:rPr>
          <w:rFonts w:cs="HelveticaNeueLT Arabic 55 Roman"/>
          <w:szCs w:val="20"/>
        </w:rPr>
        <w:t>l délivre</w:t>
      </w:r>
      <w:r w:rsidR="003E7418" w:rsidRPr="00304B3E">
        <w:rPr>
          <w:rFonts w:cs="Calibri"/>
          <w:szCs w:val="20"/>
        </w:rPr>
        <w:t> </w:t>
      </w:r>
      <w:r w:rsidR="003E7418" w:rsidRPr="00304B3E">
        <w:rPr>
          <w:rFonts w:cs="HelveticaNeueLT Arabic 55 Roman"/>
          <w:szCs w:val="20"/>
        </w:rPr>
        <w:t xml:space="preserve">: </w:t>
      </w:r>
    </w:p>
    <w:p w14:paraId="7F9833E6" w14:textId="77777777" w:rsidR="00A40275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une connexion permanente, </w:t>
      </w:r>
    </w:p>
    <w:p w14:paraId="7F9833E7" w14:textId="77777777" w:rsidR="00A40275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une durée de connexion illimitée, un volume de données échangées illimité et</w:t>
      </w:r>
      <w:r w:rsidR="00A40275" w:rsidRPr="00304B3E">
        <w:rPr>
          <w:rFonts w:cs="HelveticaNeueLT Arabic 55 Roman"/>
          <w:szCs w:val="20"/>
        </w:rPr>
        <w:t>,</w:t>
      </w:r>
    </w:p>
    <w:p w14:paraId="7F9833E8" w14:textId="77777777" w:rsidR="00605407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des débits crête </w:t>
      </w:r>
      <w:r w:rsidR="00325688" w:rsidRPr="00304B3E">
        <w:rPr>
          <w:rFonts w:cs="HelveticaNeueLT Arabic 55 Roman"/>
          <w:szCs w:val="20"/>
        </w:rPr>
        <w:t>symétrique</w:t>
      </w:r>
      <w:r w:rsidR="00E77854" w:rsidRPr="00304B3E">
        <w:rPr>
          <w:rFonts w:cs="HelveticaNeueLT Arabic 55 Roman"/>
          <w:szCs w:val="20"/>
        </w:rPr>
        <w:t>s</w:t>
      </w:r>
      <w:r w:rsidR="00325688" w:rsidRPr="00304B3E">
        <w:rPr>
          <w:rFonts w:cs="HelveticaNeueLT Arabic 55 Roman"/>
          <w:szCs w:val="20"/>
        </w:rPr>
        <w:t xml:space="preserve"> ou </w:t>
      </w:r>
      <w:r w:rsidRPr="00304B3E">
        <w:rPr>
          <w:rFonts w:cs="HelveticaNeueLT Arabic 55 Roman"/>
          <w:szCs w:val="20"/>
        </w:rPr>
        <w:t>asymétriques</w:t>
      </w:r>
      <w:r w:rsidR="00C61F45" w:rsidRPr="00304B3E">
        <w:rPr>
          <w:rFonts w:cs="HelveticaNeueLT Arabic 55 Roman"/>
          <w:szCs w:val="20"/>
        </w:rPr>
        <w:t xml:space="preserve"> spécifiques. </w:t>
      </w:r>
    </w:p>
    <w:p w14:paraId="7F9833E9" w14:textId="77777777" w:rsidR="00E6520F" w:rsidRPr="00304B3E" w:rsidRDefault="006F2F46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La composante Accès </w:t>
      </w:r>
      <w:r w:rsidR="00605407" w:rsidRPr="00304B3E">
        <w:rPr>
          <w:rFonts w:cs="HelveticaNeueLT Arabic 55 Roman"/>
          <w:szCs w:val="20"/>
        </w:rPr>
        <w:t xml:space="preserve">n’a pas pour objet d’assurer la collecte du trafic issu </w:t>
      </w:r>
      <w:r w:rsidR="00B566E8" w:rsidRPr="00304B3E">
        <w:rPr>
          <w:rFonts w:cs="HelveticaNeueLT Arabic 55 Roman"/>
          <w:szCs w:val="20"/>
        </w:rPr>
        <w:t xml:space="preserve">de ces Accès. Celle-ci est détaillée dans les </w:t>
      </w:r>
      <w:r w:rsidR="00290831" w:rsidRPr="00304B3E">
        <w:rPr>
          <w:rFonts w:cs="HelveticaNeueLT Arabic 55 Roman"/>
          <w:szCs w:val="20"/>
        </w:rPr>
        <w:t>C</w:t>
      </w:r>
      <w:r w:rsidR="00904F5B" w:rsidRPr="00304B3E">
        <w:rPr>
          <w:rFonts w:cs="HelveticaNeueLT Arabic 55 Roman"/>
          <w:szCs w:val="20"/>
        </w:rPr>
        <w:t xml:space="preserve">onditions </w:t>
      </w:r>
      <w:r w:rsidR="00290831" w:rsidRPr="00304B3E">
        <w:rPr>
          <w:rFonts w:cs="HelveticaNeueLT Arabic 55 Roman"/>
          <w:szCs w:val="20"/>
        </w:rPr>
        <w:t>S</w:t>
      </w:r>
      <w:r w:rsidR="00904F5B" w:rsidRPr="00304B3E">
        <w:rPr>
          <w:rFonts w:cs="HelveticaNeueLT Arabic 55 Roman"/>
          <w:szCs w:val="20"/>
        </w:rPr>
        <w:t>pécifiques</w:t>
      </w:r>
      <w:r w:rsidR="00B566E8" w:rsidRPr="00304B3E">
        <w:rPr>
          <w:rFonts w:cs="HelveticaNeueLT Arabic 55 Roman"/>
          <w:szCs w:val="20"/>
        </w:rPr>
        <w:t xml:space="preserve"> distinctes </w:t>
      </w:r>
      <w:r w:rsidR="00695938" w:rsidRPr="00304B3E">
        <w:rPr>
          <w:rFonts w:cs="HelveticaNeueLT Arabic 55 Roman"/>
          <w:szCs w:val="20"/>
        </w:rPr>
        <w:t>«</w:t>
      </w:r>
      <w:r w:rsidR="00695938" w:rsidRPr="00304B3E">
        <w:rPr>
          <w:rFonts w:cs="Calibri"/>
          <w:szCs w:val="20"/>
        </w:rPr>
        <w:t> </w:t>
      </w:r>
      <w:r w:rsidR="00695938" w:rsidRPr="00304B3E">
        <w:rPr>
          <w:rFonts w:cs="HelveticaNeueLT Arabic 55 Roman"/>
          <w:szCs w:val="20"/>
        </w:rPr>
        <w:t>collecte et livraison du trafic des Accès FTTH et transport</w:t>
      </w:r>
      <w:r w:rsidR="00695938" w:rsidRPr="00304B3E">
        <w:rPr>
          <w:rFonts w:cs="Calibri"/>
          <w:szCs w:val="20"/>
        </w:rPr>
        <w:t> </w:t>
      </w:r>
      <w:r w:rsidR="00117F82" w:rsidRPr="00304B3E">
        <w:rPr>
          <w:rFonts w:cs="HelveticaNeueLT Arabic 55 Roman"/>
          <w:szCs w:val="20"/>
        </w:rPr>
        <w:t>multicast</w:t>
      </w:r>
      <w:r w:rsidR="00B566E8" w:rsidRPr="00304B3E">
        <w:rPr>
          <w:rFonts w:cs="HelveticaNeueLT Arabic 55 Roman"/>
          <w:szCs w:val="20"/>
        </w:rPr>
        <w:t xml:space="preserve"> </w:t>
      </w:r>
      <w:r w:rsidR="00695938" w:rsidRPr="00304B3E">
        <w:rPr>
          <w:rFonts w:cs="HelveticaNeueLT Arabic 55 Roman"/>
          <w:szCs w:val="20"/>
        </w:rPr>
        <w:t>»</w:t>
      </w:r>
      <w:r w:rsidR="00B566E8" w:rsidRPr="00304B3E">
        <w:rPr>
          <w:rFonts w:cs="HelveticaNeueLT Arabic 55 Roman"/>
          <w:szCs w:val="20"/>
        </w:rPr>
        <w:t xml:space="preserve">. </w:t>
      </w:r>
    </w:p>
    <w:p w14:paraId="7F9833EA" w14:textId="77777777" w:rsidR="00E77854" w:rsidRPr="00304B3E" w:rsidRDefault="00E77854" w:rsidP="00A40275">
      <w:pPr>
        <w:jc w:val="both"/>
        <w:rPr>
          <w:rFonts w:cs="HelveticaNeueLT Arabic 55 Roman"/>
          <w:szCs w:val="20"/>
        </w:rPr>
      </w:pPr>
    </w:p>
    <w:p w14:paraId="7F9833EB" w14:textId="77777777" w:rsidR="002E31E3" w:rsidRPr="00304B3E" w:rsidRDefault="00E6520F" w:rsidP="00BA45E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 Accès emprunte une connexion Ethernet fournie entre l</w:t>
      </w:r>
      <w:r w:rsidR="00E2471D" w:rsidRPr="00304B3E">
        <w:rPr>
          <w:rFonts w:cs="HelveticaNeueLT Arabic 55 Roman"/>
          <w:szCs w:val="20"/>
        </w:rPr>
        <w:t>’</w:t>
      </w:r>
      <w:r w:rsidRPr="00304B3E">
        <w:rPr>
          <w:rFonts w:cs="HelveticaNeueLT Arabic 55 Roman"/>
          <w:szCs w:val="20"/>
        </w:rPr>
        <w:t xml:space="preserve">ONT installé chez le Client Final et </w:t>
      </w:r>
      <w:r w:rsidR="00E77854" w:rsidRPr="00304B3E">
        <w:rPr>
          <w:rFonts w:cs="HelveticaNeueLT Arabic 55 Roman"/>
          <w:szCs w:val="20"/>
        </w:rPr>
        <w:t>un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OLT</w:t>
      </w:r>
      <w:r w:rsidR="00E25B36" w:rsidRPr="00304B3E">
        <w:rPr>
          <w:rFonts w:cs="HelveticaNeueLT Arabic 55 Roman"/>
          <w:szCs w:val="20"/>
        </w:rPr>
        <w:t xml:space="preserve">. </w:t>
      </w:r>
      <w:r w:rsidR="00F103FB" w:rsidRPr="00304B3E">
        <w:rPr>
          <w:rFonts w:cs="HelveticaNeueLT Arabic 55 Roman"/>
          <w:szCs w:val="20"/>
        </w:rPr>
        <w:t xml:space="preserve">Conformément aux </w:t>
      </w:r>
      <w:r w:rsidR="006258DF" w:rsidRPr="00304B3E">
        <w:rPr>
          <w:rFonts w:cs="HelveticaNeueLT Arabic 55 Roman"/>
        </w:rPr>
        <w:t>Spécification Techniques d’Accès au Service (</w:t>
      </w:r>
      <w:r w:rsidR="00F103FB" w:rsidRPr="00304B3E">
        <w:rPr>
          <w:rFonts w:cs="HelveticaNeueLT Arabic 55 Roman"/>
          <w:szCs w:val="20"/>
        </w:rPr>
        <w:t>STAS</w:t>
      </w:r>
      <w:r w:rsidR="006258DF" w:rsidRPr="00304B3E">
        <w:rPr>
          <w:rFonts w:cs="HelveticaNeueLT Arabic 55 Roman"/>
          <w:szCs w:val="20"/>
        </w:rPr>
        <w:t>)</w:t>
      </w:r>
      <w:r w:rsidR="00F103FB" w:rsidRPr="00304B3E">
        <w:rPr>
          <w:rFonts w:cs="HelveticaNeueLT Arabic 55 Roman"/>
          <w:szCs w:val="20"/>
        </w:rPr>
        <w:t>, l</w:t>
      </w:r>
      <w:r w:rsidR="00835092" w:rsidRPr="00304B3E">
        <w:rPr>
          <w:rFonts w:cs="HelveticaNeueLT Arabic 55 Roman"/>
          <w:szCs w:val="20"/>
        </w:rPr>
        <w:t>e</w:t>
      </w:r>
      <w:r w:rsidR="008D5574" w:rsidRPr="00304B3E">
        <w:rPr>
          <w:rFonts w:cs="HelveticaNeueLT Arabic 55 Roman"/>
          <w:szCs w:val="20"/>
        </w:rPr>
        <w:t>s</w:t>
      </w:r>
      <w:r w:rsidR="00835092" w:rsidRPr="00304B3E">
        <w:rPr>
          <w:rFonts w:cs="HelveticaNeueLT Arabic 55 Roman"/>
          <w:szCs w:val="20"/>
        </w:rPr>
        <w:t xml:space="preserve"> flux Ethernet à l’Accès </w:t>
      </w:r>
      <w:r w:rsidR="008D5574" w:rsidRPr="00304B3E">
        <w:rPr>
          <w:rFonts w:cs="HelveticaNeueLT Arabic 55 Roman"/>
          <w:szCs w:val="20"/>
        </w:rPr>
        <w:t>sont transporté</w:t>
      </w:r>
      <w:r w:rsidR="009529F5" w:rsidRPr="00304B3E">
        <w:rPr>
          <w:rFonts w:cs="HelveticaNeueLT Arabic 55 Roman"/>
          <w:szCs w:val="20"/>
        </w:rPr>
        <w:t>s</w:t>
      </w:r>
      <w:r w:rsidR="008D5574" w:rsidRPr="00304B3E">
        <w:rPr>
          <w:rFonts w:cs="HelveticaNeueLT Arabic 55 Roman"/>
          <w:szCs w:val="20"/>
        </w:rPr>
        <w:t xml:space="preserve"> dans un VLAN.</w:t>
      </w:r>
    </w:p>
    <w:p w14:paraId="7F9833EC" w14:textId="77777777" w:rsidR="00F43B4E" w:rsidRPr="00304B3E" w:rsidRDefault="00F43B4E" w:rsidP="00F43B4E">
      <w:pPr>
        <w:jc w:val="both"/>
        <w:rPr>
          <w:rFonts w:cs="HelveticaNeueLT Arabic 55 Roman"/>
          <w:szCs w:val="20"/>
        </w:rPr>
      </w:pPr>
    </w:p>
    <w:p w14:paraId="7F9833ED" w14:textId="77777777" w:rsidR="00AF30D1" w:rsidRPr="00304B3E" w:rsidRDefault="00F43B4E" w:rsidP="00443E14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Chaque Accès est construit sur une Ligne FTTH</w:t>
      </w:r>
      <w:r w:rsidR="00FF1EE4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de RIP FTTX</w:t>
      </w:r>
      <w:r w:rsidR="00034DEC" w:rsidRPr="00304B3E">
        <w:rPr>
          <w:rFonts w:cs="HelveticaNeueLT Arabic 55 Roman"/>
          <w:szCs w:val="20"/>
        </w:rPr>
        <w:t xml:space="preserve">. </w:t>
      </w:r>
      <w:r w:rsidR="007E2002" w:rsidRPr="00304B3E">
        <w:rPr>
          <w:rFonts w:cs="HelveticaNeueLT Arabic 55 Roman"/>
          <w:szCs w:val="20"/>
        </w:rPr>
        <w:t>Il existe deux catégories de profils</w:t>
      </w:r>
      <w:r w:rsidR="007E2002" w:rsidRPr="00304B3E">
        <w:rPr>
          <w:rFonts w:cs="Calibri"/>
          <w:szCs w:val="20"/>
        </w:rPr>
        <w:t> </w:t>
      </w:r>
      <w:r w:rsidR="007E2002" w:rsidRPr="00304B3E">
        <w:rPr>
          <w:rFonts w:cs="HelveticaNeueLT Arabic 55 Roman"/>
          <w:szCs w:val="20"/>
        </w:rPr>
        <w:t xml:space="preserve">: </w:t>
      </w:r>
    </w:p>
    <w:p w14:paraId="7F9833EE" w14:textId="77777777" w:rsidR="00940317" w:rsidRPr="00304B3E" w:rsidRDefault="00AF30D1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  <w:szCs w:val="20"/>
        </w:rPr>
        <w:t>grand public</w:t>
      </w:r>
      <w:r w:rsidR="007E2002" w:rsidRPr="00304B3E">
        <w:rPr>
          <w:rFonts w:cs="HelveticaNeueLT Arabic 55 Roman"/>
          <w:szCs w:val="20"/>
        </w:rPr>
        <w:t>,</w:t>
      </w:r>
    </w:p>
    <w:p w14:paraId="7F9833EF" w14:textId="77777777" w:rsidR="00940317" w:rsidRPr="00304B3E" w:rsidRDefault="007E2002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  <w:szCs w:val="20"/>
        </w:rPr>
        <w:t xml:space="preserve">et </w:t>
      </w:r>
      <w:r w:rsidR="00940317" w:rsidRPr="00304B3E">
        <w:rPr>
          <w:rFonts w:cs="HelveticaNeueLT Arabic 55 Roman"/>
          <w:szCs w:val="20"/>
        </w:rPr>
        <w:t>professionnels</w:t>
      </w:r>
      <w:r w:rsidRPr="00304B3E">
        <w:rPr>
          <w:rFonts w:cs="HelveticaNeueLT Arabic 55 Roman"/>
          <w:szCs w:val="20"/>
        </w:rPr>
        <w:t>.</w:t>
      </w:r>
    </w:p>
    <w:p w14:paraId="7F9833F0" w14:textId="77777777" w:rsidR="00C20779" w:rsidRPr="00304B3E" w:rsidRDefault="00940317" w:rsidP="00940317">
      <w:pPr>
        <w:pStyle w:val="Paragraphedeliste"/>
        <w:ind w:left="0"/>
        <w:jc w:val="both"/>
        <w:rPr>
          <w:rFonts w:cs="HelveticaNeueLT Arabic 55 Roman"/>
          <w:szCs w:val="20"/>
        </w:rPr>
      </w:pPr>
      <w:bookmarkStart w:id="34" w:name="_Toc5995519"/>
      <w:bookmarkStart w:id="35" w:name="_Toc5995621"/>
      <w:bookmarkStart w:id="36" w:name="_Toc6222039"/>
      <w:bookmarkEnd w:id="34"/>
      <w:bookmarkEnd w:id="35"/>
      <w:bookmarkEnd w:id="36"/>
      <w:r w:rsidRPr="00304B3E">
        <w:rPr>
          <w:rFonts w:cs="HelveticaNeueLT Arabic 55 Roman"/>
          <w:szCs w:val="20"/>
        </w:rPr>
        <w:t>Les caractéristiques de débit sont décrites dans les STAS, le niveau de qualité de service dans les présentes</w:t>
      </w:r>
      <w:r w:rsidR="009529F5" w:rsidRPr="00304B3E">
        <w:rPr>
          <w:rFonts w:cs="HelveticaNeueLT Arabic 55 Roman"/>
          <w:szCs w:val="20"/>
        </w:rPr>
        <w:t xml:space="preserve"> </w:t>
      </w:r>
      <w:r w:rsidR="00904F5B" w:rsidRPr="00304B3E">
        <w:rPr>
          <w:rFonts w:cs="HelveticaNeueLT Arabic 55 Roman"/>
          <w:szCs w:val="20"/>
        </w:rPr>
        <w:t>C</w:t>
      </w:r>
      <w:r w:rsidR="009529F5" w:rsidRPr="00304B3E">
        <w:rPr>
          <w:rFonts w:cs="HelveticaNeueLT Arabic 55 Roman"/>
          <w:szCs w:val="20"/>
        </w:rPr>
        <w:t xml:space="preserve">onditions </w:t>
      </w:r>
      <w:r w:rsidR="00904F5B" w:rsidRPr="00304B3E">
        <w:rPr>
          <w:rFonts w:cs="HelveticaNeueLT Arabic 55 Roman"/>
          <w:szCs w:val="20"/>
        </w:rPr>
        <w:t>S</w:t>
      </w:r>
      <w:r w:rsidR="009529F5" w:rsidRPr="00304B3E">
        <w:rPr>
          <w:rFonts w:cs="HelveticaNeueLT Arabic 55 Roman"/>
          <w:szCs w:val="20"/>
        </w:rPr>
        <w:t>pécifiques</w:t>
      </w:r>
      <w:r w:rsidRPr="00304B3E">
        <w:rPr>
          <w:rFonts w:cs="HelveticaNeueLT Arabic 55 Roman"/>
          <w:szCs w:val="20"/>
        </w:rPr>
        <w:t xml:space="preserve"> et les prix associés dans l’annexe </w:t>
      </w:r>
      <w:r w:rsidR="00715B88" w:rsidRPr="00304B3E">
        <w:rPr>
          <w:rFonts w:cs="HelveticaNeueLT Arabic 55 Roman"/>
          <w:szCs w:val="20"/>
        </w:rPr>
        <w:t>«</w:t>
      </w:r>
      <w:r w:rsidR="00715B88"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="00715B88" w:rsidRPr="00304B3E">
        <w:rPr>
          <w:rFonts w:cs="Calibri"/>
          <w:szCs w:val="20"/>
        </w:rPr>
        <w:t> </w:t>
      </w:r>
      <w:r w:rsidR="00715B88" w:rsidRPr="00304B3E">
        <w:rPr>
          <w:rFonts w:cs="HelveticaNeueLT Arabic 55 Roman"/>
          <w:szCs w:val="20"/>
        </w:rPr>
        <w:t>»</w:t>
      </w:r>
      <w:r w:rsidR="009529F5" w:rsidRPr="00304B3E">
        <w:rPr>
          <w:rFonts w:cs="HelveticaNeueLT Arabic 55 Roman"/>
          <w:szCs w:val="20"/>
        </w:rPr>
        <w:t xml:space="preserve">. </w:t>
      </w:r>
      <w:r w:rsidR="00F43B4E" w:rsidRPr="00304B3E">
        <w:rPr>
          <w:rFonts w:cs="HelveticaNeueLT Arabic 55 Roman"/>
          <w:szCs w:val="20"/>
        </w:rPr>
        <w:t xml:space="preserve"> </w:t>
      </w:r>
      <w:bookmarkStart w:id="37" w:name="_Toc5995520"/>
      <w:bookmarkStart w:id="38" w:name="_Toc5995622"/>
      <w:bookmarkStart w:id="39" w:name="_Toc6222040"/>
      <w:bookmarkEnd w:id="37"/>
      <w:bookmarkEnd w:id="38"/>
      <w:bookmarkEnd w:id="39"/>
    </w:p>
    <w:p w14:paraId="0D87DF9C" w14:textId="77777777" w:rsidR="00217648" w:rsidRPr="00304B3E" w:rsidRDefault="00217648" w:rsidP="00940317">
      <w:pPr>
        <w:pStyle w:val="Paragraphedeliste"/>
        <w:ind w:left="0"/>
        <w:jc w:val="both"/>
        <w:rPr>
          <w:rFonts w:cs="HelveticaNeueLT Arabic 55 Roman"/>
          <w:sz w:val="22"/>
          <w:szCs w:val="22"/>
        </w:rPr>
      </w:pPr>
    </w:p>
    <w:bookmarkEnd w:id="14"/>
    <w:p w14:paraId="7F9833F1" w14:textId="2E1C2669" w:rsidR="00113F2C" w:rsidRPr="00304B3E" w:rsidRDefault="004A5055" w:rsidP="00217648">
      <w:pPr>
        <w:pStyle w:val="Titre1"/>
      </w:pPr>
      <w:r w:rsidRPr="00304B3E">
        <w:t>Prérequis</w:t>
      </w:r>
    </w:p>
    <w:p w14:paraId="7F9833F2" w14:textId="77777777" w:rsidR="00593D68" w:rsidRPr="00304B3E" w:rsidRDefault="00780E76" w:rsidP="00593D6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Pour bénéficier de l’Offre FTTH Active, l’Opérateur doit souscrire </w:t>
      </w:r>
      <w:r w:rsidR="006258DF" w:rsidRPr="00304B3E">
        <w:rPr>
          <w:rFonts w:cs="HelveticaNeueLT Arabic 55 Roman"/>
        </w:rPr>
        <w:t xml:space="preserve">à la version à jour des </w:t>
      </w:r>
      <w:r w:rsidRPr="00304B3E">
        <w:rPr>
          <w:rFonts w:cs="HelveticaNeueLT Arabic 55 Roman"/>
        </w:rPr>
        <w:t xml:space="preserve">contrats </w:t>
      </w:r>
      <w:r w:rsidR="00610AE1" w:rsidRPr="00304B3E">
        <w:rPr>
          <w:rFonts w:cs="HelveticaNeueLT Arabic 55 Roman"/>
        </w:rPr>
        <w:t xml:space="preserve">ou services </w:t>
      </w:r>
      <w:r w:rsidRPr="00304B3E">
        <w:rPr>
          <w:rFonts w:cs="HelveticaNeueLT Arabic 55 Roman"/>
        </w:rPr>
        <w:t>suivants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</w:t>
      </w:r>
      <w:bookmarkStart w:id="40" w:name="_Toc5995522"/>
      <w:bookmarkStart w:id="41" w:name="_Toc5995624"/>
      <w:bookmarkStart w:id="42" w:name="_Toc6222042"/>
      <w:bookmarkEnd w:id="40"/>
      <w:bookmarkEnd w:id="41"/>
      <w:bookmarkEnd w:id="42"/>
    </w:p>
    <w:p w14:paraId="7F9833F3" w14:textId="77777777" w:rsidR="00301449" w:rsidRPr="00304B3E" w:rsidRDefault="00301449" w:rsidP="00301449">
      <w:pPr>
        <w:pStyle w:val="Textecourant"/>
        <w:numPr>
          <w:ilvl w:val="0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contrat de Fourniture d’informations relatives aux déploiements FTTH </w:t>
      </w:r>
      <w:r w:rsidR="00143ADC" w:rsidRPr="00304B3E">
        <w:rPr>
          <w:rFonts w:cs="HelveticaNeueLT Arabic 55 Roman"/>
        </w:rPr>
        <w:t>de RIP FTTX</w:t>
      </w:r>
      <w:bookmarkStart w:id="43" w:name="_Toc5995523"/>
      <w:bookmarkStart w:id="44" w:name="_Toc5995625"/>
      <w:bookmarkStart w:id="45" w:name="_Toc6222043"/>
      <w:bookmarkEnd w:id="43"/>
      <w:bookmarkEnd w:id="44"/>
      <w:bookmarkEnd w:id="45"/>
      <w:r w:rsidR="006258DF" w:rsidRPr="00304B3E">
        <w:rPr>
          <w:rFonts w:cs="Calibri"/>
        </w:rPr>
        <w:t> </w:t>
      </w:r>
      <w:r w:rsidR="006258DF" w:rsidRPr="00304B3E">
        <w:rPr>
          <w:rFonts w:cs="HelveticaNeueLT Arabic 55 Roman"/>
        </w:rPr>
        <w:t>;</w:t>
      </w:r>
    </w:p>
    <w:p w14:paraId="7F9833F4" w14:textId="77777777" w:rsidR="006258DF" w:rsidRPr="00304B3E" w:rsidRDefault="006258DF" w:rsidP="006258DF">
      <w:pPr>
        <w:pStyle w:val="Textecourant"/>
        <w:numPr>
          <w:ilvl w:val="0"/>
          <w:numId w:val="32"/>
        </w:numPr>
        <w:rPr>
          <w:rFonts w:cs="HelveticaNeueLT Arabic 55 Roman"/>
        </w:rPr>
      </w:pPr>
      <w:bookmarkStart w:id="46" w:name="_Toc5995524"/>
      <w:bookmarkStart w:id="47" w:name="_Toc5995626"/>
      <w:bookmarkStart w:id="48" w:name="_Toc6222044"/>
      <w:bookmarkEnd w:id="46"/>
      <w:bookmarkEnd w:id="47"/>
      <w:bookmarkEnd w:id="48"/>
      <w:r w:rsidRPr="00304B3E">
        <w:rPr>
          <w:rFonts w:cs="HelveticaNeueLT Arabic 55 Roman"/>
        </w:rPr>
        <w:t>contrat permettant l’accès à l’Espace Opérateurs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</w:t>
      </w:r>
      <w:r w:rsidR="00143ADC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RIP FTTX ;</w:t>
      </w:r>
    </w:p>
    <w:p w14:paraId="7F9833F5" w14:textId="77777777" w:rsidR="00593D68" w:rsidRPr="00304B3E" w:rsidRDefault="00593D68">
      <w:pPr>
        <w:pStyle w:val="Textecourant"/>
        <w:numPr>
          <w:ilvl w:val="0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contrat relatif à la fourniture des e-services </w:t>
      </w:r>
      <w:bookmarkStart w:id="49" w:name="_Toc5995525"/>
      <w:bookmarkStart w:id="50" w:name="_Toc5995627"/>
      <w:bookmarkStart w:id="51" w:name="_Toc6222045"/>
      <w:bookmarkEnd w:id="49"/>
      <w:bookmarkEnd w:id="50"/>
      <w:bookmarkEnd w:id="51"/>
      <w:r w:rsidR="00143ADC" w:rsidRPr="00304B3E">
        <w:rPr>
          <w:rFonts w:cs="HelveticaNeueLT Arabic 55 Roman"/>
        </w:rPr>
        <w:t>de RIP FTTX</w:t>
      </w:r>
      <w:r w:rsidR="006258DF" w:rsidRPr="00304B3E">
        <w:rPr>
          <w:rFonts w:cs="Calibri"/>
        </w:rPr>
        <w:t> </w:t>
      </w:r>
      <w:r w:rsidR="006258DF" w:rsidRPr="00304B3E">
        <w:rPr>
          <w:rFonts w:cs="HelveticaNeueLT Arabic 55 Roman"/>
        </w:rPr>
        <w:t>:</w:t>
      </w:r>
    </w:p>
    <w:p w14:paraId="7F9833F6" w14:textId="77777777" w:rsidR="00DE6894" w:rsidRPr="00304B3E" w:rsidRDefault="00DE6894" w:rsidP="00DE6894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Eligibilité</w:t>
      </w:r>
      <w:r w:rsidR="008644C2" w:rsidRPr="00304B3E">
        <w:rPr>
          <w:rFonts w:cs="HelveticaNeueLT Arabic 55 Roman"/>
        </w:rPr>
        <w:t xml:space="preserve"> Opérateur</w:t>
      </w:r>
      <w:r w:rsidRPr="00304B3E">
        <w:rPr>
          <w:rFonts w:cs="HelveticaNeueLT Arabic 55 Roman"/>
        </w:rPr>
        <w:t xml:space="preserve"> de l’Offre FTTH Active, permet de vérifier que l’adresse du Client Final est éligible ou non à l’Offre</w:t>
      </w:r>
      <w:r w:rsidR="00FB0CD6" w:rsidRPr="00304B3E">
        <w:rPr>
          <w:rFonts w:cs="HelveticaNeueLT Arabic 55 Roman"/>
        </w:rPr>
        <w:t xml:space="preserve"> FTTH Active</w:t>
      </w:r>
      <w:r w:rsidRPr="00304B3E">
        <w:rPr>
          <w:rFonts w:cs="HelveticaNeueLT Arabic 55 Roman"/>
        </w:rPr>
        <w:t>, avant de procéder à la commande d’Accès,</w:t>
      </w:r>
    </w:p>
    <w:p w14:paraId="7F9833F7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service Translation d’Adresse Operateurs (service TAO)</w:t>
      </w:r>
      <w:r w:rsidR="00667D80" w:rsidRPr="00304B3E">
        <w:rPr>
          <w:rFonts w:cs="HelveticaNeueLT Arabic 55 Roman"/>
        </w:rPr>
        <w:t xml:space="preserve">, </w:t>
      </w:r>
      <w:r w:rsidRPr="00304B3E">
        <w:rPr>
          <w:rFonts w:cs="HelveticaNeueLT Arabic 55 Roman"/>
        </w:rPr>
        <w:t>permet à l’Opérateur d’obtenir les informations sur la structure de l’immeuble à l’adresse du Client Final ainsi que la référence du NRO de rattachement</w:t>
      </w:r>
      <w:r w:rsidR="008971CE" w:rsidRPr="00304B3E">
        <w:rPr>
          <w:rFonts w:cs="HelveticaNeueLT Arabic 55 Roman"/>
        </w:rPr>
        <w:t xml:space="preserve">, </w:t>
      </w:r>
      <w:r w:rsidR="00F9406B" w:rsidRPr="00304B3E">
        <w:rPr>
          <w:rFonts w:cs="HelveticaNeueLT Arabic 55 Roman"/>
        </w:rPr>
        <w:t>afin de faciliter et fiabiliser la</w:t>
      </w:r>
      <w:r w:rsidR="008971CE" w:rsidRPr="00304B3E">
        <w:rPr>
          <w:rFonts w:cs="HelveticaNeueLT Arabic 55 Roman"/>
        </w:rPr>
        <w:t xml:space="preserve"> commande de mise à disposition d’un Accès </w:t>
      </w:r>
      <w:r w:rsidR="00F9406B" w:rsidRPr="00304B3E">
        <w:rPr>
          <w:rFonts w:cs="HelveticaNeueLT Arabic 55 Roman"/>
        </w:rPr>
        <w:t>avant cette commande</w:t>
      </w:r>
      <w:r w:rsidR="00003529" w:rsidRPr="00304B3E">
        <w:rPr>
          <w:rFonts w:cs="HelveticaNeueLT Arabic 55 Roman"/>
        </w:rPr>
        <w:t>,</w:t>
      </w:r>
      <w:r w:rsidRPr="00304B3E">
        <w:rPr>
          <w:rFonts w:cs="HelveticaNeueLT Arabic 55 Roman"/>
        </w:rPr>
        <w:t xml:space="preserve"> </w:t>
      </w:r>
      <w:bookmarkStart w:id="52" w:name="_Toc5995526"/>
      <w:bookmarkStart w:id="53" w:name="_Toc5995628"/>
      <w:bookmarkStart w:id="54" w:name="_Toc6222046"/>
      <w:bookmarkEnd w:id="52"/>
      <w:bookmarkEnd w:id="53"/>
      <w:bookmarkEnd w:id="54"/>
    </w:p>
    <w:p w14:paraId="7F9833F8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e-RDV</w:t>
      </w:r>
      <w:r w:rsidR="00D34196" w:rsidRPr="00304B3E">
        <w:rPr>
          <w:rFonts w:cs="HelveticaNeueLT Arabic 55 Roman"/>
        </w:rPr>
        <w:t>,</w:t>
      </w:r>
      <w:r w:rsidRPr="00304B3E">
        <w:rPr>
          <w:rFonts w:cs="HelveticaNeueLT Arabic 55 Roman"/>
        </w:rPr>
        <w:t xml:space="preserve"> </w:t>
      </w:r>
      <w:r w:rsidR="00D34196" w:rsidRPr="00304B3E">
        <w:rPr>
          <w:rFonts w:cs="HelveticaNeueLT Arabic 55 Roman"/>
        </w:rPr>
        <w:t xml:space="preserve">avant commande, </w:t>
      </w:r>
      <w:r w:rsidR="008971CE" w:rsidRPr="00304B3E">
        <w:rPr>
          <w:rFonts w:cs="HelveticaNeueLT Arabic 55 Roman"/>
        </w:rPr>
        <w:t xml:space="preserve">permet de </w:t>
      </w:r>
      <w:r w:rsidRPr="00304B3E">
        <w:rPr>
          <w:rFonts w:cs="HelveticaNeueLT Arabic 55 Roman"/>
        </w:rPr>
        <w:t>consulter le planning d’intervention des techniciens de l’Opérateur d’Immeuble pour réserver un rendez-vous en fonction des plages horaires disponibles,</w:t>
      </w:r>
      <w:bookmarkStart w:id="55" w:name="_Toc5995527"/>
      <w:bookmarkStart w:id="56" w:name="_Toc5995629"/>
      <w:bookmarkStart w:id="57" w:name="_Toc6222047"/>
      <w:bookmarkEnd w:id="55"/>
      <w:bookmarkEnd w:id="56"/>
      <w:bookmarkEnd w:id="57"/>
    </w:p>
    <w:p w14:paraId="7F9833F9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EFC</w:t>
      </w:r>
      <w:r w:rsidR="008971CE" w:rsidRPr="00304B3E">
        <w:rPr>
          <w:rFonts w:cs="HelveticaNeueLT Arabic 55 Roman"/>
        </w:rPr>
        <w:t>, permet d’</w:t>
      </w:r>
      <w:r w:rsidRPr="00304B3E">
        <w:rPr>
          <w:rFonts w:cs="HelveticaNeueLT Arabic 55 Roman"/>
        </w:rPr>
        <w:t>échanger les fichiers relatifs aux commandes et à la mise à disposition d’Accès</w:t>
      </w:r>
      <w:r w:rsidR="008971CE" w:rsidRPr="00304B3E">
        <w:rPr>
          <w:rFonts w:cs="HelveticaNeueLT Arabic 55 Roman"/>
        </w:rPr>
        <w:t xml:space="preserve">, pour passer </w:t>
      </w:r>
      <w:r w:rsidR="00F9406B" w:rsidRPr="00304B3E">
        <w:rPr>
          <w:rFonts w:cs="HelveticaNeueLT Arabic 55 Roman"/>
        </w:rPr>
        <w:t xml:space="preserve">et suivre la </w:t>
      </w:r>
      <w:r w:rsidR="008971CE" w:rsidRPr="00304B3E">
        <w:rPr>
          <w:rFonts w:cs="HelveticaNeueLT Arabic 55 Roman"/>
        </w:rPr>
        <w:t>commande de mise à disposition d’un Accès</w:t>
      </w:r>
      <w:bookmarkStart w:id="58" w:name="_Toc5995528"/>
      <w:bookmarkStart w:id="59" w:name="_Toc5995630"/>
      <w:bookmarkStart w:id="60" w:name="_Toc6222048"/>
      <w:bookmarkEnd w:id="58"/>
      <w:bookmarkEnd w:id="59"/>
      <w:bookmarkEnd w:id="60"/>
      <w:r w:rsidR="00003529" w:rsidRPr="00304B3E">
        <w:rPr>
          <w:rFonts w:cs="HelveticaNeueLT Arabic 55 Roman"/>
        </w:rPr>
        <w:t>,</w:t>
      </w:r>
    </w:p>
    <w:p w14:paraId="7F9833FA" w14:textId="77777777" w:rsidR="00593D68" w:rsidRPr="00304B3E" w:rsidRDefault="00593D68" w:rsidP="00A87F53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e-SAV</w:t>
      </w:r>
      <w:r w:rsidR="008971CE" w:rsidRPr="00304B3E">
        <w:rPr>
          <w:rFonts w:cs="HelveticaNeueLT Arabic 55 Roman"/>
        </w:rPr>
        <w:t>, permet</w:t>
      </w:r>
      <w:r w:rsidRPr="00304B3E">
        <w:rPr>
          <w:rFonts w:cs="HelveticaNeueLT Arabic 55 Roman"/>
        </w:rPr>
        <w:t xml:space="preserve"> le dépôt et le suivi des signalisations SAV, des dysfonctionnements et des anomalies</w:t>
      </w:r>
      <w:r w:rsidR="00EB7E7F" w:rsidRPr="00304B3E">
        <w:rPr>
          <w:rFonts w:cs="HelveticaNeueLT Arabic 55 Roman"/>
        </w:rPr>
        <w:t>.</w:t>
      </w:r>
      <w:bookmarkStart w:id="61" w:name="_Toc5995529"/>
      <w:bookmarkStart w:id="62" w:name="_Toc5995631"/>
      <w:bookmarkStart w:id="63" w:name="_Toc6222049"/>
      <w:bookmarkEnd w:id="61"/>
      <w:bookmarkEnd w:id="62"/>
      <w:bookmarkEnd w:id="63"/>
    </w:p>
    <w:p w14:paraId="4F860BE5" w14:textId="77777777" w:rsidR="00217648" w:rsidRPr="00304B3E" w:rsidRDefault="00217648" w:rsidP="00217648">
      <w:pPr>
        <w:pStyle w:val="Textecourant"/>
        <w:rPr>
          <w:rFonts w:cs="HelveticaNeueLT Arabic 55 Roman"/>
        </w:rPr>
      </w:pPr>
    </w:p>
    <w:p w14:paraId="7F9833FB" w14:textId="24DEEB58" w:rsidR="00683B01" w:rsidRPr="00304B3E" w:rsidRDefault="00041202" w:rsidP="00217648">
      <w:pPr>
        <w:pStyle w:val="Titre1"/>
      </w:pPr>
      <w:bookmarkStart w:id="64" w:name="_Toc5995530"/>
      <w:bookmarkStart w:id="65" w:name="_Toc5995632"/>
      <w:bookmarkStart w:id="66" w:name="_Toc6222050"/>
      <w:bookmarkStart w:id="67" w:name="_Toc10795308"/>
      <w:bookmarkStart w:id="68" w:name="_Toc10795746"/>
      <w:bookmarkStart w:id="69" w:name="_Toc5995531"/>
      <w:bookmarkStart w:id="70" w:name="_Toc5995633"/>
      <w:bookmarkStart w:id="71" w:name="_Toc6222051"/>
      <w:bookmarkStart w:id="72" w:name="_Toc10795309"/>
      <w:bookmarkStart w:id="73" w:name="_Toc10795747"/>
      <w:bookmarkStart w:id="74" w:name="_Toc5995532"/>
      <w:bookmarkStart w:id="75" w:name="_Toc5995634"/>
      <w:bookmarkStart w:id="76" w:name="_Toc6222052"/>
      <w:bookmarkStart w:id="77" w:name="_Toc10795310"/>
      <w:bookmarkStart w:id="78" w:name="_Toc10795748"/>
      <w:bookmarkStart w:id="79" w:name="_Toc5995533"/>
      <w:bookmarkStart w:id="80" w:name="_Toc5995635"/>
      <w:bookmarkStart w:id="81" w:name="_Toc6222053"/>
      <w:bookmarkStart w:id="82" w:name="_Toc5995534"/>
      <w:bookmarkStart w:id="83" w:name="_Toc5995636"/>
      <w:bookmarkStart w:id="84" w:name="_Toc6222054"/>
      <w:bookmarkStart w:id="85" w:name="_Toc5995536"/>
      <w:bookmarkStart w:id="86" w:name="_Toc5995638"/>
      <w:bookmarkStart w:id="87" w:name="_Toc6222056"/>
      <w:bookmarkStart w:id="88" w:name="_Toc511212404"/>
      <w:bookmarkStart w:id="89" w:name="_Toc511214347"/>
      <w:bookmarkStart w:id="90" w:name="_Toc511661179"/>
      <w:bookmarkStart w:id="91" w:name="_Toc511212405"/>
      <w:bookmarkStart w:id="92" w:name="_Toc511214348"/>
      <w:bookmarkStart w:id="93" w:name="_Toc511661180"/>
      <w:bookmarkStart w:id="94" w:name="_Toc447021729"/>
      <w:bookmarkStart w:id="95" w:name="_Toc447041017"/>
      <w:bookmarkStart w:id="96" w:name="_Toc447021730"/>
      <w:bookmarkStart w:id="97" w:name="_Toc447041018"/>
      <w:bookmarkStart w:id="98" w:name="_Toc447021731"/>
      <w:bookmarkStart w:id="99" w:name="_Toc447041019"/>
      <w:bookmarkStart w:id="100" w:name="_Toc447021732"/>
      <w:bookmarkStart w:id="101" w:name="_Toc447041020"/>
      <w:bookmarkStart w:id="102" w:name="_Toc447021733"/>
      <w:bookmarkStart w:id="103" w:name="_Toc447041021"/>
      <w:bookmarkStart w:id="104" w:name="_Toc447021734"/>
      <w:bookmarkStart w:id="105" w:name="_Toc447041022"/>
      <w:bookmarkStart w:id="106" w:name="_Toc447021735"/>
      <w:bookmarkStart w:id="107" w:name="_Toc447041023"/>
      <w:bookmarkStart w:id="108" w:name="_Toc447021736"/>
      <w:bookmarkStart w:id="109" w:name="_Toc447041024"/>
      <w:bookmarkStart w:id="110" w:name="_Toc447021737"/>
      <w:bookmarkStart w:id="111" w:name="_Toc447041025"/>
      <w:bookmarkStart w:id="112" w:name="_Toc447021738"/>
      <w:bookmarkStart w:id="113" w:name="_Toc447041026"/>
      <w:bookmarkStart w:id="114" w:name="_Toc447021739"/>
      <w:bookmarkStart w:id="115" w:name="_Toc447041027"/>
      <w:bookmarkStart w:id="116" w:name="_Toc447021740"/>
      <w:bookmarkStart w:id="117" w:name="_Toc447041028"/>
      <w:bookmarkStart w:id="118" w:name="_Toc447021741"/>
      <w:bookmarkStart w:id="119" w:name="_Toc447041029"/>
      <w:bookmarkStart w:id="120" w:name="_Toc447021742"/>
      <w:bookmarkStart w:id="121" w:name="_Toc447041030"/>
      <w:bookmarkStart w:id="122" w:name="_Toc447021743"/>
      <w:bookmarkStart w:id="123" w:name="_Toc447041031"/>
      <w:bookmarkStart w:id="124" w:name="_Toc447021744"/>
      <w:bookmarkStart w:id="125" w:name="_Toc447041032"/>
      <w:bookmarkStart w:id="126" w:name="_Toc447021745"/>
      <w:bookmarkStart w:id="127" w:name="_Toc447041033"/>
      <w:bookmarkStart w:id="128" w:name="_Toc447021746"/>
      <w:bookmarkStart w:id="129" w:name="_Toc447041034"/>
      <w:bookmarkStart w:id="130" w:name="_Toc447021747"/>
      <w:bookmarkStart w:id="131" w:name="_Toc447041035"/>
      <w:bookmarkStart w:id="132" w:name="_Toc447021760"/>
      <w:bookmarkStart w:id="133" w:name="_Toc447041048"/>
      <w:bookmarkStart w:id="134" w:name="_Toc447021765"/>
      <w:bookmarkStart w:id="135" w:name="_Toc447041053"/>
      <w:bookmarkStart w:id="136" w:name="_Toc447021776"/>
      <w:bookmarkStart w:id="137" w:name="_Toc447041064"/>
      <w:bookmarkStart w:id="138" w:name="_Toc447021782"/>
      <w:bookmarkStart w:id="139" w:name="_Toc447041070"/>
      <w:bookmarkStart w:id="140" w:name="_Toc447021792"/>
      <w:bookmarkStart w:id="141" w:name="_Toc447041080"/>
      <w:bookmarkStart w:id="142" w:name="_Toc447021797"/>
      <w:bookmarkStart w:id="143" w:name="_Toc447041085"/>
      <w:bookmarkStart w:id="144" w:name="_Toc447021803"/>
      <w:bookmarkStart w:id="145" w:name="_Toc447041091"/>
      <w:bookmarkStart w:id="146" w:name="_Toc447021804"/>
      <w:bookmarkStart w:id="147" w:name="_Toc447041092"/>
      <w:bookmarkStart w:id="148" w:name="_Toc447021805"/>
      <w:bookmarkStart w:id="149" w:name="_Toc447041093"/>
      <w:bookmarkStart w:id="150" w:name="_Toc447021806"/>
      <w:bookmarkStart w:id="151" w:name="_Toc447041094"/>
      <w:bookmarkStart w:id="152" w:name="_Toc447021807"/>
      <w:bookmarkStart w:id="153" w:name="_Toc447041095"/>
      <w:bookmarkStart w:id="154" w:name="_Toc447021808"/>
      <w:bookmarkStart w:id="155" w:name="_Toc447041096"/>
      <w:bookmarkStart w:id="156" w:name="_Toc447021809"/>
      <w:bookmarkStart w:id="157" w:name="_Toc447041097"/>
      <w:bookmarkStart w:id="158" w:name="_Toc447021810"/>
      <w:bookmarkStart w:id="159" w:name="_Toc447041098"/>
      <w:bookmarkStart w:id="160" w:name="_Toc5995537"/>
      <w:bookmarkStart w:id="161" w:name="_Toc5995639"/>
      <w:bookmarkStart w:id="162" w:name="_Toc6222057"/>
      <w:bookmarkStart w:id="163" w:name="_Toc5995538"/>
      <w:bookmarkStart w:id="164" w:name="_Toc5995640"/>
      <w:bookmarkStart w:id="165" w:name="_Toc6222058"/>
      <w:bookmarkStart w:id="166" w:name="_Toc5995539"/>
      <w:bookmarkStart w:id="167" w:name="_Toc5995641"/>
      <w:bookmarkStart w:id="168" w:name="_Toc6222059"/>
      <w:bookmarkStart w:id="169" w:name="_Toc5995540"/>
      <w:bookmarkStart w:id="170" w:name="_Toc5995642"/>
      <w:bookmarkStart w:id="171" w:name="_Toc6222060"/>
      <w:bookmarkStart w:id="172" w:name="_Toc5995541"/>
      <w:bookmarkStart w:id="173" w:name="_Toc5995643"/>
      <w:bookmarkStart w:id="174" w:name="_Toc6222061"/>
      <w:bookmarkStart w:id="175" w:name="_Toc5995542"/>
      <w:bookmarkStart w:id="176" w:name="_Toc5995644"/>
      <w:bookmarkStart w:id="177" w:name="_Toc6222062"/>
      <w:bookmarkStart w:id="178" w:name="_Toc5995543"/>
      <w:bookmarkStart w:id="179" w:name="_Toc5995645"/>
      <w:bookmarkStart w:id="180" w:name="_Toc6222063"/>
      <w:bookmarkStart w:id="181" w:name="_Toc5995544"/>
      <w:bookmarkStart w:id="182" w:name="_Toc5995646"/>
      <w:bookmarkStart w:id="183" w:name="_Toc6222064"/>
      <w:bookmarkStart w:id="184" w:name="_Toc5995545"/>
      <w:bookmarkStart w:id="185" w:name="_Toc5995647"/>
      <w:bookmarkStart w:id="186" w:name="_Toc6222065"/>
      <w:bookmarkStart w:id="187" w:name="_Toc5995546"/>
      <w:bookmarkStart w:id="188" w:name="_Toc5995648"/>
      <w:bookmarkStart w:id="189" w:name="_Toc6222066"/>
      <w:bookmarkStart w:id="190" w:name="_Toc511661183"/>
      <w:bookmarkStart w:id="191" w:name="_Toc511661185"/>
      <w:bookmarkStart w:id="192" w:name="_Toc511661186"/>
      <w:bookmarkStart w:id="193" w:name="_Toc511661187"/>
      <w:bookmarkStart w:id="194" w:name="_Toc511661189"/>
      <w:bookmarkStart w:id="195" w:name="_Toc511661190"/>
      <w:bookmarkStart w:id="196" w:name="_Toc511661191"/>
      <w:bookmarkStart w:id="197" w:name="_Toc511661192"/>
      <w:bookmarkStart w:id="198" w:name="_Toc511661193"/>
      <w:bookmarkStart w:id="199" w:name="_Toc511661195"/>
      <w:bookmarkStart w:id="200" w:name="_Toc511661197"/>
      <w:bookmarkStart w:id="201" w:name="_Toc511661198"/>
      <w:bookmarkStart w:id="202" w:name="_Toc511661200"/>
      <w:bookmarkStart w:id="203" w:name="_Toc511661202"/>
      <w:bookmarkStart w:id="204" w:name="_Toc511661204"/>
      <w:bookmarkStart w:id="205" w:name="_Toc511661207"/>
      <w:bookmarkStart w:id="206" w:name="_Toc511661209"/>
      <w:bookmarkStart w:id="207" w:name="_Toc511661211"/>
      <w:bookmarkStart w:id="208" w:name="_Toc511661215"/>
      <w:bookmarkStart w:id="209" w:name="_Toc511661217"/>
      <w:bookmarkStart w:id="210" w:name="_Toc511661219"/>
      <w:bookmarkStart w:id="211" w:name="_Toc511661221"/>
      <w:bookmarkStart w:id="212" w:name="_Toc511661223"/>
      <w:bookmarkStart w:id="213" w:name="_Toc511661225"/>
      <w:bookmarkStart w:id="214" w:name="_Toc511661226"/>
      <w:bookmarkStart w:id="215" w:name="_Toc511661228"/>
      <w:bookmarkStart w:id="216" w:name="_Toc511661230"/>
      <w:bookmarkStart w:id="217" w:name="_Toc511661232"/>
      <w:bookmarkStart w:id="218" w:name="_Toc511661238"/>
      <w:bookmarkStart w:id="219" w:name="_Toc511661241"/>
      <w:bookmarkStart w:id="220" w:name="_Toc511661243"/>
      <w:bookmarkStart w:id="221" w:name="_Toc511661246"/>
      <w:bookmarkStart w:id="222" w:name="_Toc511661248"/>
      <w:bookmarkStart w:id="223" w:name="_Toc511661249"/>
      <w:bookmarkStart w:id="224" w:name="_Toc511661254"/>
      <w:bookmarkStart w:id="225" w:name="_Toc511661256"/>
      <w:bookmarkStart w:id="226" w:name="_Toc511661258"/>
      <w:bookmarkStart w:id="227" w:name="_Toc511661260"/>
      <w:bookmarkStart w:id="228" w:name="_Toc511661262"/>
      <w:bookmarkStart w:id="229" w:name="_Toc511661264"/>
      <w:bookmarkStart w:id="230" w:name="_Toc511661266"/>
      <w:bookmarkStart w:id="231" w:name="_Toc511661268"/>
      <w:bookmarkStart w:id="232" w:name="_Toc511661269"/>
      <w:bookmarkStart w:id="233" w:name="_Toc511661270"/>
      <w:bookmarkStart w:id="234" w:name="_Toc511661272"/>
      <w:bookmarkStart w:id="235" w:name="_Toc511661274"/>
      <w:bookmarkStart w:id="236" w:name="_Toc511661276"/>
      <w:bookmarkStart w:id="237" w:name="_Toc511661278"/>
      <w:bookmarkStart w:id="238" w:name="_Toc511661279"/>
      <w:bookmarkStart w:id="239" w:name="_Toc511661281"/>
      <w:bookmarkStart w:id="240" w:name="_Toc511661284"/>
      <w:bookmarkStart w:id="241" w:name="_Toc511661285"/>
      <w:bookmarkStart w:id="242" w:name="_Toc511661286"/>
      <w:bookmarkStart w:id="243" w:name="_Toc511661287"/>
      <w:bookmarkStart w:id="244" w:name="_Toc511661288"/>
      <w:bookmarkStart w:id="245" w:name="_Toc511661289"/>
      <w:bookmarkStart w:id="246" w:name="_Toc511661291"/>
      <w:bookmarkStart w:id="247" w:name="_Toc511661292"/>
      <w:bookmarkStart w:id="248" w:name="_Toc511661293"/>
      <w:bookmarkStart w:id="249" w:name="_Toc511661299"/>
      <w:bookmarkStart w:id="250" w:name="_Toc511661300"/>
      <w:bookmarkStart w:id="251" w:name="_Toc511661302"/>
      <w:bookmarkStart w:id="252" w:name="_Toc511661305"/>
      <w:bookmarkStart w:id="253" w:name="_Toc511661307"/>
      <w:bookmarkStart w:id="254" w:name="_Toc511661308"/>
      <w:bookmarkStart w:id="255" w:name="_Toc511661309"/>
      <w:bookmarkStart w:id="256" w:name="_Toc511661310"/>
      <w:bookmarkStart w:id="257" w:name="_Toc511661312"/>
      <w:bookmarkStart w:id="258" w:name="_Toc511661315"/>
      <w:bookmarkStart w:id="259" w:name="_Toc511661316"/>
      <w:bookmarkStart w:id="260" w:name="_Toc511661318"/>
      <w:bookmarkStart w:id="261" w:name="_Toc511661320"/>
      <w:bookmarkStart w:id="262" w:name="_Toc511661321"/>
      <w:bookmarkStart w:id="263" w:name="_Toc511661322"/>
      <w:bookmarkStart w:id="264" w:name="_Toc511661323"/>
      <w:bookmarkStart w:id="265" w:name="_Toc511661324"/>
      <w:bookmarkStart w:id="266" w:name="_Toc511212408"/>
      <w:bookmarkStart w:id="267" w:name="_Toc511214351"/>
      <w:bookmarkStart w:id="268" w:name="_Toc511661326"/>
      <w:bookmarkStart w:id="269" w:name="_Toc511212409"/>
      <w:bookmarkStart w:id="270" w:name="_Toc511214352"/>
      <w:bookmarkStart w:id="271" w:name="_Toc511661327"/>
      <w:bookmarkStart w:id="272" w:name="_Toc511212411"/>
      <w:bookmarkStart w:id="273" w:name="_Toc511214354"/>
      <w:bookmarkStart w:id="274" w:name="_Toc511661329"/>
      <w:bookmarkStart w:id="275" w:name="_Toc511212413"/>
      <w:bookmarkStart w:id="276" w:name="_Toc511214356"/>
      <w:bookmarkStart w:id="277" w:name="_Toc511661331"/>
      <w:bookmarkStart w:id="278" w:name="_Toc511212414"/>
      <w:bookmarkStart w:id="279" w:name="_Toc511214357"/>
      <w:bookmarkStart w:id="280" w:name="_Toc511661332"/>
      <w:bookmarkStart w:id="281" w:name="_Toc511212415"/>
      <w:bookmarkStart w:id="282" w:name="_Toc511214358"/>
      <w:bookmarkStart w:id="283" w:name="_Toc511661333"/>
      <w:bookmarkStart w:id="284" w:name="_Toc511212420"/>
      <w:bookmarkStart w:id="285" w:name="_Toc511214363"/>
      <w:bookmarkStart w:id="286" w:name="_Toc511661338"/>
      <w:bookmarkStart w:id="287" w:name="_Toc510787360"/>
      <w:bookmarkStart w:id="288" w:name="_Toc418766784"/>
      <w:bookmarkStart w:id="289" w:name="_Toc419456887"/>
      <w:bookmarkStart w:id="290" w:name="_Toc418766785"/>
      <w:bookmarkStart w:id="291" w:name="_Toc419456888"/>
      <w:bookmarkStart w:id="292" w:name="_Toc418766786"/>
      <w:bookmarkStart w:id="293" w:name="_Toc419456889"/>
      <w:bookmarkStart w:id="294" w:name="_Toc418766788"/>
      <w:bookmarkStart w:id="295" w:name="_Toc419456891"/>
      <w:bookmarkStart w:id="296" w:name="_Toc418766790"/>
      <w:bookmarkStart w:id="297" w:name="_Toc419456893"/>
      <w:bookmarkStart w:id="298" w:name="_Toc390593920"/>
      <w:bookmarkStart w:id="299" w:name="_Toc390594006"/>
      <w:bookmarkStart w:id="300" w:name="_Toc390594092"/>
      <w:bookmarkStart w:id="301" w:name="_Toc390856383"/>
      <w:bookmarkStart w:id="302" w:name="_Toc390856469"/>
      <w:bookmarkStart w:id="303" w:name="_Toc390594093"/>
      <w:bookmarkStart w:id="304" w:name="_Toc390593156"/>
      <w:bookmarkStart w:id="305" w:name="_Toc390593241"/>
      <w:bookmarkStart w:id="306" w:name="_Toc390593326"/>
      <w:bookmarkStart w:id="307" w:name="_Toc390593411"/>
      <w:bookmarkStart w:id="308" w:name="_Toc390593496"/>
      <w:bookmarkStart w:id="309" w:name="_Toc390593581"/>
      <w:bookmarkStart w:id="310" w:name="_Toc390593666"/>
      <w:bookmarkStart w:id="311" w:name="_Toc390593751"/>
      <w:bookmarkStart w:id="312" w:name="_Toc390593836"/>
      <w:bookmarkStart w:id="313" w:name="_Toc390593922"/>
      <w:bookmarkStart w:id="314" w:name="_Toc390594008"/>
      <w:bookmarkStart w:id="315" w:name="_Toc390594094"/>
      <w:bookmarkStart w:id="316" w:name="_Toc390856385"/>
      <w:bookmarkStart w:id="317" w:name="_Toc390856471"/>
      <w:bookmarkStart w:id="318" w:name="_Toc390593157"/>
      <w:bookmarkStart w:id="319" w:name="_Toc390593242"/>
      <w:bookmarkStart w:id="320" w:name="_Toc390593327"/>
      <w:bookmarkStart w:id="321" w:name="_Toc390593412"/>
      <w:bookmarkStart w:id="322" w:name="_Toc390593497"/>
      <w:bookmarkStart w:id="323" w:name="_Toc390593582"/>
      <w:bookmarkStart w:id="324" w:name="_Toc390593667"/>
      <w:bookmarkStart w:id="325" w:name="_Toc390593752"/>
      <w:bookmarkStart w:id="326" w:name="_Toc390593837"/>
      <w:bookmarkStart w:id="327" w:name="_Toc390593923"/>
      <w:bookmarkStart w:id="328" w:name="_Toc390594009"/>
      <w:bookmarkStart w:id="329" w:name="_Toc390594095"/>
      <w:bookmarkStart w:id="330" w:name="_Toc390856386"/>
      <w:bookmarkStart w:id="331" w:name="_Toc390856472"/>
      <w:bookmarkStart w:id="332" w:name="_Toc390593159"/>
      <w:bookmarkStart w:id="333" w:name="_Toc390593244"/>
      <w:bookmarkStart w:id="334" w:name="_Toc390593329"/>
      <w:bookmarkStart w:id="335" w:name="_Toc390593414"/>
      <w:bookmarkStart w:id="336" w:name="_Toc390593499"/>
      <w:bookmarkStart w:id="337" w:name="_Toc390593584"/>
      <w:bookmarkStart w:id="338" w:name="_Toc390593669"/>
      <w:bookmarkStart w:id="339" w:name="_Toc390593754"/>
      <w:bookmarkStart w:id="340" w:name="_Toc390593839"/>
      <w:bookmarkStart w:id="341" w:name="_Toc390593925"/>
      <w:bookmarkStart w:id="342" w:name="_Toc390594011"/>
      <w:bookmarkStart w:id="343" w:name="_Toc390594097"/>
      <w:bookmarkStart w:id="344" w:name="_Toc390856388"/>
      <w:bookmarkStart w:id="345" w:name="_Toc390856474"/>
      <w:bookmarkStart w:id="346" w:name="_Toc254692713"/>
      <w:bookmarkStart w:id="347" w:name="_Toc254693516"/>
      <w:bookmarkStart w:id="348" w:name="_Toc254798022"/>
      <w:bookmarkStart w:id="349" w:name="_Toc254798089"/>
      <w:bookmarkStart w:id="350" w:name="_Toc254692714"/>
      <w:bookmarkStart w:id="351" w:name="_Toc254693517"/>
      <w:bookmarkStart w:id="352" w:name="_Toc254798023"/>
      <w:bookmarkStart w:id="353" w:name="_Toc254798090"/>
      <w:bookmarkStart w:id="354" w:name="_Toc254692715"/>
      <w:bookmarkStart w:id="355" w:name="_Toc254693518"/>
      <w:bookmarkStart w:id="356" w:name="_Toc254798024"/>
      <w:bookmarkStart w:id="357" w:name="_Toc254798091"/>
      <w:bookmarkStart w:id="358" w:name="_Toc254692717"/>
      <w:bookmarkStart w:id="359" w:name="_Toc254693520"/>
      <w:bookmarkStart w:id="360" w:name="_Toc254798026"/>
      <w:bookmarkStart w:id="361" w:name="_Toc254798093"/>
      <w:bookmarkStart w:id="362" w:name="_Toc426978219"/>
      <w:bookmarkStart w:id="363" w:name="_Toc428796485"/>
      <w:bookmarkStart w:id="364" w:name="_Toc428796486"/>
      <w:bookmarkStart w:id="365" w:name="_Toc428796487"/>
      <w:bookmarkStart w:id="366" w:name="_Toc428796488"/>
      <w:bookmarkStart w:id="367" w:name="_Toc428796489"/>
      <w:bookmarkStart w:id="368" w:name="_Toc428796490"/>
      <w:bookmarkStart w:id="369" w:name="_Toc428796491"/>
      <w:bookmarkStart w:id="370" w:name="_Toc254945983"/>
      <w:bookmarkStart w:id="371" w:name="_Toc254959662"/>
      <w:bookmarkStart w:id="372" w:name="_Toc422911114"/>
      <w:bookmarkStart w:id="373" w:name="_livraison_de_l’accès"/>
      <w:bookmarkStart w:id="374" w:name="_Toc349928193"/>
      <w:bookmarkStart w:id="375" w:name="_Toc295232101"/>
      <w:bookmarkStart w:id="376" w:name="_Toc295293000"/>
      <w:bookmarkStart w:id="377" w:name="_Toc295393846"/>
      <w:bookmarkStart w:id="378" w:name="_Toc296504130"/>
      <w:bookmarkStart w:id="379" w:name="_Toc295232102"/>
      <w:bookmarkStart w:id="380" w:name="_Toc295293001"/>
      <w:bookmarkStart w:id="381" w:name="_Toc295393847"/>
      <w:bookmarkStart w:id="382" w:name="_Toc296504131"/>
      <w:bookmarkStart w:id="383" w:name="_Toc295232103"/>
      <w:bookmarkStart w:id="384" w:name="_Toc295293002"/>
      <w:bookmarkStart w:id="385" w:name="_Toc295393848"/>
      <w:bookmarkStart w:id="386" w:name="_Toc296504132"/>
      <w:bookmarkStart w:id="387" w:name="_Toc349928183"/>
      <w:bookmarkStart w:id="388" w:name="_Toc398041120"/>
      <w:bookmarkStart w:id="389" w:name="_Toc398215295"/>
      <w:bookmarkStart w:id="390" w:name="_Toc398216255"/>
      <w:bookmarkStart w:id="391" w:name="_Toc398216617"/>
      <w:bookmarkStart w:id="392" w:name="_Toc398216979"/>
      <w:bookmarkStart w:id="393" w:name="_Toc398217341"/>
      <w:bookmarkStart w:id="394" w:name="_Toc398217704"/>
      <w:bookmarkStart w:id="395" w:name="_Toc398217964"/>
      <w:bookmarkStart w:id="396" w:name="_Toc398218224"/>
      <w:bookmarkStart w:id="397" w:name="_Toc398041125"/>
      <w:bookmarkStart w:id="398" w:name="_Toc398215300"/>
      <w:bookmarkStart w:id="399" w:name="_Toc398216260"/>
      <w:bookmarkStart w:id="400" w:name="_Toc398216622"/>
      <w:bookmarkStart w:id="401" w:name="_Toc398216984"/>
      <w:bookmarkStart w:id="402" w:name="_Toc398217346"/>
      <w:bookmarkStart w:id="403" w:name="_Toc398217709"/>
      <w:bookmarkStart w:id="404" w:name="_Toc398217969"/>
      <w:bookmarkStart w:id="405" w:name="_Toc398218229"/>
      <w:bookmarkStart w:id="406" w:name="_Toc398041128"/>
      <w:bookmarkStart w:id="407" w:name="_Toc398215303"/>
      <w:bookmarkStart w:id="408" w:name="_Toc398216263"/>
      <w:bookmarkStart w:id="409" w:name="_Toc398216625"/>
      <w:bookmarkStart w:id="410" w:name="_Toc398216987"/>
      <w:bookmarkStart w:id="411" w:name="_Toc398217349"/>
      <w:bookmarkStart w:id="412" w:name="_Toc398217712"/>
      <w:bookmarkStart w:id="413" w:name="_Toc398217972"/>
      <w:bookmarkStart w:id="414" w:name="_Toc398218232"/>
      <w:bookmarkStart w:id="415" w:name="_Toc349928196"/>
      <w:bookmarkStart w:id="416" w:name="_Toc349928268"/>
      <w:bookmarkStart w:id="417" w:name="_Toc349928197"/>
      <w:bookmarkStart w:id="418" w:name="_Toc349928269"/>
      <w:bookmarkStart w:id="419" w:name="_Toc349996795"/>
      <w:bookmarkStart w:id="420" w:name="_Toc354763154"/>
      <w:bookmarkStart w:id="421" w:name="_Toc359579391"/>
      <w:bookmarkStart w:id="422" w:name="_Toc359583008"/>
      <w:bookmarkStart w:id="423" w:name="_Toc359583104"/>
      <w:bookmarkStart w:id="424" w:name="_Toc359583205"/>
      <w:bookmarkStart w:id="425" w:name="_Toc349928199"/>
      <w:bookmarkStart w:id="426" w:name="_Toc388914186"/>
      <w:bookmarkStart w:id="427" w:name="_Toc388914888"/>
      <w:bookmarkStart w:id="428" w:name="_Toc306356028"/>
      <w:bookmarkStart w:id="429" w:name="_Toc309308784"/>
      <w:bookmarkStart w:id="430" w:name="_Toc306356030"/>
      <w:bookmarkStart w:id="431" w:name="_Toc309308786"/>
      <w:bookmarkStart w:id="432" w:name="_Toc306356031"/>
      <w:bookmarkStart w:id="433" w:name="_Toc309308787"/>
      <w:bookmarkStart w:id="434" w:name="_Toc295232226"/>
      <w:bookmarkStart w:id="435" w:name="_Toc295292920"/>
      <w:bookmarkStart w:id="436" w:name="_Toc295380938"/>
      <w:bookmarkStart w:id="437" w:name="_Toc295395566"/>
      <w:bookmarkStart w:id="438" w:name="_Toc295232235"/>
      <w:bookmarkStart w:id="439" w:name="_Toc295292929"/>
      <w:bookmarkStart w:id="440" w:name="_Toc295380947"/>
      <w:bookmarkStart w:id="441" w:name="_Toc295395575"/>
      <w:bookmarkStart w:id="442" w:name="_Toc295232236"/>
      <w:bookmarkStart w:id="443" w:name="_Toc295292930"/>
      <w:bookmarkStart w:id="444" w:name="_Toc295380948"/>
      <w:bookmarkStart w:id="445" w:name="_Toc295395576"/>
      <w:bookmarkStart w:id="446" w:name="_Toc295232237"/>
      <w:bookmarkStart w:id="447" w:name="_Toc295292931"/>
      <w:bookmarkStart w:id="448" w:name="_Toc295380949"/>
      <w:bookmarkStart w:id="449" w:name="_Toc295395577"/>
      <w:bookmarkStart w:id="450" w:name="_Toc103157620"/>
      <w:bookmarkStart w:id="451" w:name="_Toc429559066"/>
      <w:bookmarkStart w:id="452" w:name="_Ref286936907"/>
      <w:bookmarkStart w:id="453" w:name="_Toc259457715"/>
      <w:bookmarkStart w:id="454" w:name="_Ref319914138"/>
      <w:bookmarkEnd w:id="2"/>
      <w:bookmarkEnd w:id="15"/>
      <w:bookmarkEnd w:id="16"/>
      <w:bookmarkEnd w:id="17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Pr="00304B3E">
        <w:t>Commande</w:t>
      </w:r>
      <w:r w:rsidR="00DD6E83" w:rsidRPr="00304B3E">
        <w:t xml:space="preserve"> et </w:t>
      </w:r>
      <w:r w:rsidR="00486380" w:rsidRPr="00304B3E">
        <w:t>m</w:t>
      </w:r>
      <w:r w:rsidR="009568F6" w:rsidRPr="00304B3E">
        <w:t>ise à disposition</w:t>
      </w:r>
      <w:r w:rsidR="00DD6E83" w:rsidRPr="00304B3E">
        <w:t xml:space="preserve"> de la Composante Accès</w:t>
      </w:r>
      <w:bookmarkEnd w:id="450"/>
      <w:r w:rsidR="00DD6E83" w:rsidRPr="00304B3E">
        <w:t xml:space="preserve"> </w:t>
      </w:r>
      <w:bookmarkEnd w:id="451"/>
    </w:p>
    <w:p w14:paraId="7F9833FC" w14:textId="4425E49D" w:rsidR="00A36444" w:rsidRPr="00304B3E" w:rsidRDefault="001020D4" w:rsidP="00217648">
      <w:pPr>
        <w:pStyle w:val="Titre2"/>
        <w:rPr>
          <w:color w:val="auto"/>
        </w:rPr>
      </w:pPr>
      <w:bookmarkStart w:id="455" w:name="_Toc345937362"/>
      <w:bookmarkStart w:id="456" w:name="_Toc345939430"/>
      <w:bookmarkStart w:id="457" w:name="_Toc345937365"/>
      <w:bookmarkStart w:id="458" w:name="_Toc345939433"/>
      <w:bookmarkStart w:id="459" w:name="_Toc345937366"/>
      <w:bookmarkStart w:id="460" w:name="_Toc345939434"/>
      <w:bookmarkStart w:id="461" w:name="_Toc345937367"/>
      <w:bookmarkStart w:id="462" w:name="_Toc345939435"/>
      <w:bookmarkStart w:id="463" w:name="_Toc345937368"/>
      <w:bookmarkStart w:id="464" w:name="_Toc345939436"/>
      <w:bookmarkStart w:id="465" w:name="_Toc345937369"/>
      <w:bookmarkStart w:id="466" w:name="_Toc345939437"/>
      <w:bookmarkStart w:id="467" w:name="_Toc345937370"/>
      <w:bookmarkStart w:id="468" w:name="_Toc345939438"/>
      <w:bookmarkStart w:id="469" w:name="_Toc345937371"/>
      <w:bookmarkStart w:id="470" w:name="_Toc345939439"/>
      <w:bookmarkStart w:id="471" w:name="_Toc345937372"/>
      <w:bookmarkStart w:id="472" w:name="_Toc345939440"/>
      <w:bookmarkStart w:id="473" w:name="_Toc345937374"/>
      <w:bookmarkStart w:id="474" w:name="_Toc345939442"/>
      <w:bookmarkStart w:id="475" w:name="_Toc345937376"/>
      <w:bookmarkStart w:id="476" w:name="_Toc345939444"/>
      <w:bookmarkStart w:id="477" w:name="_Toc345937377"/>
      <w:bookmarkStart w:id="478" w:name="_Toc345939445"/>
      <w:bookmarkStart w:id="479" w:name="_Toc345937378"/>
      <w:bookmarkStart w:id="480" w:name="_Toc345939446"/>
      <w:bookmarkStart w:id="481" w:name="_Toc345937382"/>
      <w:bookmarkStart w:id="482" w:name="_Toc345939450"/>
      <w:bookmarkStart w:id="483" w:name="_Toc345937383"/>
      <w:bookmarkStart w:id="484" w:name="_Toc345939451"/>
      <w:bookmarkStart w:id="485" w:name="_Toc345937384"/>
      <w:bookmarkStart w:id="486" w:name="_Toc345939452"/>
      <w:bookmarkStart w:id="487" w:name="_Toc345937385"/>
      <w:bookmarkStart w:id="488" w:name="_Toc345939453"/>
      <w:bookmarkStart w:id="489" w:name="_Toc345937386"/>
      <w:bookmarkStart w:id="490" w:name="_Toc345939454"/>
      <w:bookmarkStart w:id="491" w:name="_Toc354059813"/>
      <w:bookmarkStart w:id="492" w:name="_Toc354059892"/>
      <w:bookmarkStart w:id="493" w:name="_Toc346733877"/>
      <w:bookmarkStart w:id="494" w:name="_Toc346872035"/>
      <w:bookmarkStart w:id="495" w:name="_Toc343713938"/>
      <w:bookmarkStart w:id="496" w:name="_Toc343784333"/>
      <w:bookmarkStart w:id="497" w:name="_Toc343849689"/>
      <w:bookmarkStart w:id="498" w:name="_Toc345937391"/>
      <w:bookmarkStart w:id="499" w:name="_Toc345939459"/>
      <w:bookmarkStart w:id="500" w:name="_Toc343713939"/>
      <w:bookmarkStart w:id="501" w:name="_Toc343784334"/>
      <w:bookmarkStart w:id="502" w:name="_Toc343849690"/>
      <w:bookmarkStart w:id="503" w:name="_Toc345937392"/>
      <w:bookmarkStart w:id="504" w:name="_Toc345939460"/>
      <w:bookmarkStart w:id="505" w:name="_Toc343713940"/>
      <w:bookmarkStart w:id="506" w:name="_Toc343784335"/>
      <w:bookmarkStart w:id="507" w:name="_Toc343849691"/>
      <w:bookmarkStart w:id="508" w:name="_Toc345937393"/>
      <w:bookmarkStart w:id="509" w:name="_Toc345939461"/>
      <w:bookmarkStart w:id="510" w:name="_Toc343713941"/>
      <w:bookmarkStart w:id="511" w:name="_Toc343784336"/>
      <w:bookmarkStart w:id="512" w:name="_Toc343849692"/>
      <w:bookmarkStart w:id="513" w:name="_Toc345937394"/>
      <w:bookmarkStart w:id="514" w:name="_Toc345939462"/>
      <w:bookmarkStart w:id="515" w:name="_Toc343713942"/>
      <w:bookmarkStart w:id="516" w:name="_Toc343784337"/>
      <w:bookmarkStart w:id="517" w:name="_Toc343849693"/>
      <w:bookmarkStart w:id="518" w:name="_Toc345937395"/>
      <w:bookmarkStart w:id="519" w:name="_Toc345939463"/>
      <w:bookmarkStart w:id="520" w:name="_Toc343713944"/>
      <w:bookmarkStart w:id="521" w:name="_Toc343784339"/>
      <w:bookmarkStart w:id="522" w:name="_Toc343849695"/>
      <w:bookmarkStart w:id="523" w:name="_Toc345937397"/>
      <w:bookmarkStart w:id="524" w:name="_Toc345939465"/>
      <w:bookmarkStart w:id="525" w:name="_Toc343713945"/>
      <w:bookmarkStart w:id="526" w:name="_Toc343784340"/>
      <w:bookmarkStart w:id="527" w:name="_Toc343849696"/>
      <w:bookmarkStart w:id="528" w:name="_Toc345937398"/>
      <w:bookmarkStart w:id="529" w:name="_Toc345939466"/>
      <w:bookmarkStart w:id="530" w:name="_Toc343713946"/>
      <w:bookmarkStart w:id="531" w:name="_Toc343784341"/>
      <w:bookmarkStart w:id="532" w:name="_Toc343849697"/>
      <w:bookmarkStart w:id="533" w:name="_Toc345937399"/>
      <w:bookmarkStart w:id="534" w:name="_Toc345939467"/>
      <w:bookmarkStart w:id="535" w:name="_Toc343713947"/>
      <w:bookmarkStart w:id="536" w:name="_Toc343784342"/>
      <w:bookmarkStart w:id="537" w:name="_Toc343849698"/>
      <w:bookmarkStart w:id="538" w:name="_Toc345937400"/>
      <w:bookmarkStart w:id="539" w:name="_Toc345939468"/>
      <w:bookmarkStart w:id="540" w:name="_Toc343713948"/>
      <w:bookmarkStart w:id="541" w:name="_Toc343784343"/>
      <w:bookmarkStart w:id="542" w:name="_Toc343849699"/>
      <w:bookmarkStart w:id="543" w:name="_Toc345937401"/>
      <w:bookmarkStart w:id="544" w:name="_Toc345939469"/>
      <w:bookmarkStart w:id="545" w:name="_Toc343713949"/>
      <w:bookmarkStart w:id="546" w:name="_Toc343784344"/>
      <w:bookmarkStart w:id="547" w:name="_Toc343849700"/>
      <w:bookmarkStart w:id="548" w:name="_Toc345937402"/>
      <w:bookmarkStart w:id="549" w:name="_Toc345939470"/>
      <w:bookmarkStart w:id="550" w:name="_Toc343713950"/>
      <w:bookmarkStart w:id="551" w:name="_Toc343784345"/>
      <w:bookmarkStart w:id="552" w:name="_Toc343849701"/>
      <w:bookmarkStart w:id="553" w:name="_Toc345937403"/>
      <w:bookmarkStart w:id="554" w:name="_Toc345939471"/>
      <w:bookmarkStart w:id="555" w:name="_Toc343713951"/>
      <w:bookmarkStart w:id="556" w:name="_Toc343784346"/>
      <w:bookmarkStart w:id="557" w:name="_Toc343849702"/>
      <w:bookmarkStart w:id="558" w:name="_Toc345937404"/>
      <w:bookmarkStart w:id="559" w:name="_Toc345939472"/>
      <w:bookmarkStart w:id="560" w:name="_Toc343713952"/>
      <w:bookmarkStart w:id="561" w:name="_Toc343784347"/>
      <w:bookmarkStart w:id="562" w:name="_Toc343849703"/>
      <w:bookmarkStart w:id="563" w:name="_Toc345937405"/>
      <w:bookmarkStart w:id="564" w:name="_Toc345939473"/>
      <w:bookmarkStart w:id="565" w:name="_Toc343713959"/>
      <w:bookmarkStart w:id="566" w:name="_Toc343784354"/>
      <w:bookmarkStart w:id="567" w:name="_Toc343849710"/>
      <w:bookmarkStart w:id="568" w:name="_Toc345937412"/>
      <w:bookmarkStart w:id="569" w:name="_Toc345939480"/>
      <w:bookmarkStart w:id="570" w:name="_Toc343713960"/>
      <w:bookmarkStart w:id="571" w:name="_Toc343784355"/>
      <w:bookmarkStart w:id="572" w:name="_Toc343849711"/>
      <w:bookmarkStart w:id="573" w:name="_Toc345937413"/>
      <w:bookmarkStart w:id="574" w:name="_Toc345939481"/>
      <w:bookmarkStart w:id="575" w:name="_Toc343713961"/>
      <w:bookmarkStart w:id="576" w:name="_Toc343784356"/>
      <w:bookmarkStart w:id="577" w:name="_Toc343849712"/>
      <w:bookmarkStart w:id="578" w:name="_Toc345937414"/>
      <w:bookmarkStart w:id="579" w:name="_Toc345939482"/>
      <w:bookmarkStart w:id="580" w:name="_Toc343713962"/>
      <w:bookmarkStart w:id="581" w:name="_Toc343784357"/>
      <w:bookmarkStart w:id="582" w:name="_Toc343849713"/>
      <w:bookmarkStart w:id="583" w:name="_Toc345937415"/>
      <w:bookmarkStart w:id="584" w:name="_Toc345939483"/>
      <w:bookmarkStart w:id="585" w:name="_Toc343713964"/>
      <w:bookmarkStart w:id="586" w:name="_Toc343784359"/>
      <w:bookmarkStart w:id="587" w:name="_Toc343849715"/>
      <w:bookmarkStart w:id="588" w:name="_Toc345937417"/>
      <w:bookmarkStart w:id="589" w:name="_Toc345939485"/>
      <w:bookmarkStart w:id="590" w:name="_Toc343713965"/>
      <w:bookmarkStart w:id="591" w:name="_Toc343784360"/>
      <w:bookmarkStart w:id="592" w:name="_Toc343849716"/>
      <w:bookmarkStart w:id="593" w:name="_Toc345937418"/>
      <w:bookmarkStart w:id="594" w:name="_Toc345939486"/>
      <w:bookmarkStart w:id="595" w:name="_Toc343713966"/>
      <w:bookmarkStart w:id="596" w:name="_Toc343784361"/>
      <w:bookmarkStart w:id="597" w:name="_Toc343849717"/>
      <w:bookmarkStart w:id="598" w:name="_Toc345937419"/>
      <w:bookmarkStart w:id="599" w:name="_Toc345939487"/>
      <w:bookmarkStart w:id="600" w:name="_Toc343713967"/>
      <w:bookmarkStart w:id="601" w:name="_Toc343784362"/>
      <w:bookmarkStart w:id="602" w:name="_Toc343849718"/>
      <w:bookmarkStart w:id="603" w:name="_Toc345937420"/>
      <w:bookmarkStart w:id="604" w:name="_Toc345939488"/>
      <w:bookmarkStart w:id="605" w:name="_Toc354059817"/>
      <w:bookmarkStart w:id="606" w:name="_Toc354059896"/>
      <w:bookmarkStart w:id="607" w:name="_Toc354059818"/>
      <w:bookmarkStart w:id="608" w:name="_Toc354059897"/>
      <w:bookmarkStart w:id="609" w:name="_Toc398215339"/>
      <w:bookmarkStart w:id="610" w:name="_Toc398216299"/>
      <w:bookmarkStart w:id="611" w:name="_Toc398216661"/>
      <w:bookmarkStart w:id="612" w:name="_Toc398217023"/>
      <w:bookmarkStart w:id="613" w:name="_Toc398217385"/>
      <w:bookmarkStart w:id="614" w:name="_Toc361644914"/>
      <w:bookmarkStart w:id="615" w:name="_Toc361644919"/>
      <w:bookmarkStart w:id="616" w:name="_Toc361644920"/>
      <w:bookmarkStart w:id="617" w:name="_Toc398215341"/>
      <w:bookmarkStart w:id="618" w:name="_Toc398216301"/>
      <w:bookmarkStart w:id="619" w:name="_Toc398216663"/>
      <w:bookmarkStart w:id="620" w:name="_Toc398217025"/>
      <w:bookmarkStart w:id="621" w:name="_Toc398217387"/>
      <w:bookmarkStart w:id="622" w:name="_Toc398215349"/>
      <w:bookmarkStart w:id="623" w:name="_Toc398216309"/>
      <w:bookmarkStart w:id="624" w:name="_Toc398216671"/>
      <w:bookmarkStart w:id="625" w:name="_Toc398217033"/>
      <w:bookmarkStart w:id="626" w:name="_Toc398217395"/>
      <w:bookmarkStart w:id="627" w:name="_Toc398215351"/>
      <w:bookmarkStart w:id="628" w:name="_Toc398216311"/>
      <w:bookmarkStart w:id="629" w:name="_Toc398216673"/>
      <w:bookmarkStart w:id="630" w:name="_Toc398217035"/>
      <w:bookmarkStart w:id="631" w:name="_Toc398217397"/>
      <w:bookmarkStart w:id="632" w:name="_Toc398215356"/>
      <w:bookmarkStart w:id="633" w:name="_Toc398216316"/>
      <w:bookmarkStart w:id="634" w:name="_Toc398216678"/>
      <w:bookmarkStart w:id="635" w:name="_Toc398217040"/>
      <w:bookmarkStart w:id="636" w:name="_Toc398217402"/>
      <w:bookmarkStart w:id="637" w:name="_Toc398215357"/>
      <w:bookmarkStart w:id="638" w:name="_Toc398216317"/>
      <w:bookmarkStart w:id="639" w:name="_Toc398216679"/>
      <w:bookmarkStart w:id="640" w:name="_Toc398217041"/>
      <w:bookmarkStart w:id="641" w:name="_Toc398217403"/>
      <w:bookmarkStart w:id="642" w:name="_Toc398041166"/>
      <w:bookmarkStart w:id="643" w:name="_Toc398215359"/>
      <w:bookmarkStart w:id="644" w:name="_Toc398216319"/>
      <w:bookmarkStart w:id="645" w:name="_Toc398216681"/>
      <w:bookmarkStart w:id="646" w:name="_Toc398217043"/>
      <w:bookmarkStart w:id="647" w:name="_Toc398217405"/>
      <w:bookmarkStart w:id="648" w:name="_Toc398041167"/>
      <w:bookmarkStart w:id="649" w:name="_Toc398215360"/>
      <w:bookmarkStart w:id="650" w:name="_Toc398216320"/>
      <w:bookmarkStart w:id="651" w:name="_Toc398216682"/>
      <w:bookmarkStart w:id="652" w:name="_Toc398217044"/>
      <w:bookmarkStart w:id="653" w:name="_Toc398217406"/>
      <w:bookmarkStart w:id="654" w:name="_Toc398041168"/>
      <w:bookmarkStart w:id="655" w:name="_Toc398215361"/>
      <w:bookmarkStart w:id="656" w:name="_Toc398216321"/>
      <w:bookmarkStart w:id="657" w:name="_Toc398216683"/>
      <w:bookmarkStart w:id="658" w:name="_Toc398217045"/>
      <w:bookmarkStart w:id="659" w:name="_Toc398217407"/>
      <w:bookmarkStart w:id="660" w:name="_Toc398041169"/>
      <w:bookmarkStart w:id="661" w:name="_Toc398215362"/>
      <w:bookmarkStart w:id="662" w:name="_Toc398216322"/>
      <w:bookmarkStart w:id="663" w:name="_Toc398216684"/>
      <w:bookmarkStart w:id="664" w:name="_Toc398217046"/>
      <w:bookmarkStart w:id="665" w:name="_Toc398217408"/>
      <w:bookmarkStart w:id="666" w:name="_Toc398041170"/>
      <w:bookmarkStart w:id="667" w:name="_Toc398215363"/>
      <w:bookmarkStart w:id="668" w:name="_Toc398216323"/>
      <w:bookmarkStart w:id="669" w:name="_Toc398216685"/>
      <w:bookmarkStart w:id="670" w:name="_Toc398217047"/>
      <w:bookmarkStart w:id="671" w:name="_Toc398217409"/>
      <w:bookmarkStart w:id="672" w:name="_Toc398041177"/>
      <w:bookmarkStart w:id="673" w:name="_Toc398215370"/>
      <w:bookmarkStart w:id="674" w:name="_Toc398216330"/>
      <w:bookmarkStart w:id="675" w:name="_Toc398216692"/>
      <w:bookmarkStart w:id="676" w:name="_Toc398217054"/>
      <w:bookmarkStart w:id="677" w:name="_Toc398217416"/>
      <w:bookmarkStart w:id="678" w:name="_Toc398041187"/>
      <w:bookmarkStart w:id="679" w:name="_Toc398215380"/>
      <w:bookmarkStart w:id="680" w:name="_Toc398216340"/>
      <w:bookmarkStart w:id="681" w:name="_Toc398216702"/>
      <w:bookmarkStart w:id="682" w:name="_Toc398217064"/>
      <w:bookmarkStart w:id="683" w:name="_Toc398217426"/>
      <w:bookmarkStart w:id="684" w:name="_Toc398041188"/>
      <w:bookmarkStart w:id="685" w:name="_Toc398215381"/>
      <w:bookmarkStart w:id="686" w:name="_Toc398216341"/>
      <w:bookmarkStart w:id="687" w:name="_Toc398216703"/>
      <w:bookmarkStart w:id="688" w:name="_Toc398217065"/>
      <w:bookmarkStart w:id="689" w:name="_Toc398217427"/>
      <w:bookmarkStart w:id="690" w:name="_Toc398041190"/>
      <w:bookmarkStart w:id="691" w:name="_Toc398215383"/>
      <w:bookmarkStart w:id="692" w:name="_Toc398216343"/>
      <w:bookmarkStart w:id="693" w:name="_Toc398216705"/>
      <w:bookmarkStart w:id="694" w:name="_Toc398217067"/>
      <w:bookmarkStart w:id="695" w:name="_Toc398217429"/>
      <w:bookmarkStart w:id="696" w:name="_Toc398041195"/>
      <w:bookmarkStart w:id="697" w:name="_Toc398215388"/>
      <w:bookmarkStart w:id="698" w:name="_Toc398216348"/>
      <w:bookmarkStart w:id="699" w:name="_Toc398216710"/>
      <w:bookmarkStart w:id="700" w:name="_Toc398217072"/>
      <w:bookmarkStart w:id="701" w:name="_Toc398217434"/>
      <w:bookmarkStart w:id="702" w:name="_Toc398041196"/>
      <w:bookmarkStart w:id="703" w:name="_Toc398215389"/>
      <w:bookmarkStart w:id="704" w:name="_Toc398216349"/>
      <w:bookmarkStart w:id="705" w:name="_Toc398216711"/>
      <w:bookmarkStart w:id="706" w:name="_Toc398217073"/>
      <w:bookmarkStart w:id="707" w:name="_Toc398217435"/>
      <w:bookmarkStart w:id="708" w:name="_Toc398041201"/>
      <w:bookmarkStart w:id="709" w:name="_Toc398215394"/>
      <w:bookmarkStart w:id="710" w:name="_Toc398216354"/>
      <w:bookmarkStart w:id="711" w:name="_Toc398216716"/>
      <w:bookmarkStart w:id="712" w:name="_Toc398217078"/>
      <w:bookmarkStart w:id="713" w:name="_Toc398217440"/>
      <w:bookmarkStart w:id="714" w:name="_Toc398041207"/>
      <w:bookmarkStart w:id="715" w:name="_Toc398215400"/>
      <w:bookmarkStart w:id="716" w:name="_Toc398216360"/>
      <w:bookmarkStart w:id="717" w:name="_Toc398216722"/>
      <w:bookmarkStart w:id="718" w:name="_Toc398217084"/>
      <w:bookmarkStart w:id="719" w:name="_Toc398217446"/>
      <w:bookmarkStart w:id="720" w:name="_Toc398041209"/>
      <w:bookmarkStart w:id="721" w:name="_Toc398215402"/>
      <w:bookmarkStart w:id="722" w:name="_Toc398216362"/>
      <w:bookmarkStart w:id="723" w:name="_Toc398216724"/>
      <w:bookmarkStart w:id="724" w:name="_Toc398217086"/>
      <w:bookmarkStart w:id="725" w:name="_Toc398217448"/>
      <w:bookmarkStart w:id="726" w:name="_Toc398041212"/>
      <w:bookmarkStart w:id="727" w:name="_Toc398215405"/>
      <w:bookmarkStart w:id="728" w:name="_Toc398216365"/>
      <w:bookmarkStart w:id="729" w:name="_Toc398216727"/>
      <w:bookmarkStart w:id="730" w:name="_Toc398217089"/>
      <w:bookmarkStart w:id="731" w:name="_Toc398217451"/>
      <w:bookmarkStart w:id="732" w:name="_Toc398041218"/>
      <w:bookmarkStart w:id="733" w:name="_Toc398215411"/>
      <w:bookmarkStart w:id="734" w:name="_Toc398216371"/>
      <w:bookmarkStart w:id="735" w:name="_Toc398216733"/>
      <w:bookmarkStart w:id="736" w:name="_Toc398217095"/>
      <w:bookmarkStart w:id="737" w:name="_Toc398217457"/>
      <w:bookmarkStart w:id="738" w:name="_Toc398041219"/>
      <w:bookmarkStart w:id="739" w:name="_Toc398215412"/>
      <w:bookmarkStart w:id="740" w:name="_Toc398216372"/>
      <w:bookmarkStart w:id="741" w:name="_Toc398216734"/>
      <w:bookmarkStart w:id="742" w:name="_Toc398217096"/>
      <w:bookmarkStart w:id="743" w:name="_Toc398217458"/>
      <w:bookmarkStart w:id="744" w:name="_Toc398041222"/>
      <w:bookmarkStart w:id="745" w:name="_Toc398215415"/>
      <w:bookmarkStart w:id="746" w:name="_Toc398216375"/>
      <w:bookmarkStart w:id="747" w:name="_Toc398216737"/>
      <w:bookmarkStart w:id="748" w:name="_Toc398217099"/>
      <w:bookmarkStart w:id="749" w:name="_Toc398217461"/>
      <w:bookmarkStart w:id="750" w:name="_Toc398041223"/>
      <w:bookmarkStart w:id="751" w:name="_Toc398215416"/>
      <w:bookmarkStart w:id="752" w:name="_Toc398216376"/>
      <w:bookmarkStart w:id="753" w:name="_Toc398216738"/>
      <w:bookmarkStart w:id="754" w:name="_Toc398217100"/>
      <w:bookmarkStart w:id="755" w:name="_Toc398217462"/>
      <w:bookmarkStart w:id="756" w:name="_Toc398041231"/>
      <w:bookmarkStart w:id="757" w:name="_Toc398215424"/>
      <w:bookmarkStart w:id="758" w:name="_Toc398216384"/>
      <w:bookmarkStart w:id="759" w:name="_Toc398216746"/>
      <w:bookmarkStart w:id="760" w:name="_Toc398217108"/>
      <w:bookmarkStart w:id="761" w:name="_Toc398217470"/>
      <w:bookmarkStart w:id="762" w:name="_Toc398041248"/>
      <w:bookmarkStart w:id="763" w:name="_Toc398215441"/>
      <w:bookmarkStart w:id="764" w:name="_Toc398216401"/>
      <w:bookmarkStart w:id="765" w:name="_Toc398216763"/>
      <w:bookmarkStart w:id="766" w:name="_Toc398217125"/>
      <w:bookmarkStart w:id="767" w:name="_Toc398217487"/>
      <w:bookmarkStart w:id="768" w:name="_Toc429153335"/>
      <w:bookmarkStart w:id="769" w:name="_Toc429385100"/>
      <w:bookmarkStart w:id="770" w:name="_Toc511212423"/>
      <w:bookmarkStart w:id="771" w:name="_Toc511214366"/>
      <w:bookmarkStart w:id="772" w:name="_Toc511661341"/>
      <w:bookmarkStart w:id="773" w:name="_Toc429559071"/>
      <w:bookmarkStart w:id="774" w:name="_Toc422757032"/>
      <w:bookmarkStart w:id="775" w:name="OLE_LINK7"/>
      <w:bookmarkStart w:id="776" w:name="OLE_LINK8"/>
      <w:bookmarkStart w:id="777" w:name="_Toc259457722"/>
      <w:bookmarkStart w:id="778" w:name="_Toc315214305"/>
      <w:bookmarkStart w:id="779" w:name="_Ref317516633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Pr="00304B3E">
        <w:rPr>
          <w:color w:val="auto"/>
        </w:rPr>
        <w:t xml:space="preserve"> </w:t>
      </w:r>
      <w:bookmarkStart w:id="780" w:name="_Toc103157621"/>
      <w:r w:rsidR="00041202" w:rsidRPr="00304B3E">
        <w:rPr>
          <w:color w:val="auto"/>
        </w:rPr>
        <w:t>Conditions</w:t>
      </w:r>
      <w:r w:rsidRPr="00304B3E">
        <w:rPr>
          <w:color w:val="auto"/>
        </w:rPr>
        <w:t xml:space="preserve"> de fourniture</w:t>
      </w:r>
      <w:bookmarkEnd w:id="780"/>
      <w:r w:rsidRPr="00304B3E">
        <w:rPr>
          <w:color w:val="auto"/>
        </w:rPr>
        <w:t xml:space="preserve"> </w:t>
      </w:r>
    </w:p>
    <w:p w14:paraId="7F9833FD" w14:textId="77777777" w:rsidR="000D2364" w:rsidRPr="00304B3E" w:rsidRDefault="000D2364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Afin d’assurer la mise à disposition des Accès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lui met à disposition des informations d’éligibilité </w:t>
      </w:r>
      <w:r w:rsidR="00DD6E83" w:rsidRPr="00304B3E">
        <w:rPr>
          <w:rFonts w:cs="HelveticaNeueLT Arabic 55 Roman"/>
        </w:rPr>
        <w:t>:</w:t>
      </w:r>
    </w:p>
    <w:p w14:paraId="7F9833FE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en amont, des informations relatives aux déploiements FTTH dans le cadre du contrat </w:t>
      </w:r>
      <w:r w:rsidR="00D8714B" w:rsidRPr="00304B3E">
        <w:rPr>
          <w:rFonts w:cs="HelveticaNeueLT Arabic 55 Roman"/>
        </w:rPr>
        <w:t>distinct</w:t>
      </w:r>
      <w:r w:rsidR="00446DF2" w:rsidRPr="00304B3E">
        <w:rPr>
          <w:rFonts w:cs="HelveticaNeueLT Arabic 55 Roman"/>
        </w:rPr>
        <w:t>, que doit avoir souscrit l’</w:t>
      </w:r>
      <w:r w:rsidR="00691500" w:rsidRPr="00304B3E">
        <w:rPr>
          <w:rFonts w:cs="HelveticaNeueLT Arabic 55 Roman"/>
        </w:rPr>
        <w:t>Opérateur</w:t>
      </w:r>
      <w:r w:rsidR="00446DF2" w:rsidRPr="00304B3E">
        <w:rPr>
          <w:rFonts w:cs="HelveticaNeueLT Arabic 55 Roman"/>
        </w:rPr>
        <w:t xml:space="preserve">, </w:t>
      </w:r>
      <w:r w:rsidRPr="00304B3E">
        <w:rPr>
          <w:rFonts w:cs="HelveticaNeueLT Arabic 55 Roman"/>
        </w:rPr>
        <w:t>de fourniture d’informations relatives aux déploiements FTTH d</w:t>
      </w:r>
      <w:r w:rsidR="00715B88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,</w:t>
      </w:r>
    </w:p>
    <w:p w14:paraId="7F9833FF" w14:textId="77777777" w:rsidR="000D2364" w:rsidRPr="00304B3E" w:rsidRDefault="000D2364" w:rsidP="00217648">
      <w:pPr>
        <w:pStyle w:val="Paragraphedeliste"/>
        <w:numPr>
          <w:ilvl w:val="0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en prise de commande, </w:t>
      </w:r>
    </w:p>
    <w:p w14:paraId="7F983400" w14:textId="77777777" w:rsidR="002A06EB" w:rsidRPr="00304B3E" w:rsidRDefault="000D2364" w:rsidP="00217648">
      <w:pPr>
        <w:pStyle w:val="Paragraphedeliste"/>
        <w:numPr>
          <w:ilvl w:val="1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 service d’information </w:t>
      </w:r>
      <w:r w:rsidRPr="00304B3E">
        <w:rPr>
          <w:rFonts w:cs="HelveticaNeueLT Arabic 55 Roman"/>
          <w:bCs/>
          <w:szCs w:val="20"/>
        </w:rPr>
        <w:t xml:space="preserve">sur la </w:t>
      </w:r>
      <w:r w:rsidRPr="00304B3E">
        <w:rPr>
          <w:rFonts w:cs="HelveticaNeueLT Arabic 55 Roman"/>
          <w:szCs w:val="20"/>
        </w:rPr>
        <w:t xml:space="preserve">structure de l’Immeuble FTTH à l’adresse du Client Final </w:t>
      </w:r>
      <w:r w:rsidRPr="00304B3E">
        <w:rPr>
          <w:rFonts w:cs="HelveticaNeueLT Arabic 55 Roman"/>
        </w:rPr>
        <w:t>ainsi que la référence du NRO</w:t>
      </w:r>
      <w:r w:rsidR="006764BD" w:rsidRPr="00304B3E">
        <w:rPr>
          <w:rFonts w:cs="HelveticaNeueLT Arabic 55 Roman"/>
        </w:rPr>
        <w:t>,</w:t>
      </w:r>
    </w:p>
    <w:p w14:paraId="7F983401" w14:textId="77777777" w:rsidR="000D2364" w:rsidRPr="00304B3E" w:rsidRDefault="000D2364" w:rsidP="00217648">
      <w:pPr>
        <w:pStyle w:val="Paragraphedeliste"/>
        <w:numPr>
          <w:ilvl w:val="1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 service d’information </w:t>
      </w:r>
      <w:r w:rsidRPr="00304B3E">
        <w:rPr>
          <w:rFonts w:cs="HelveticaNeueLT Arabic 55 Roman"/>
          <w:bCs/>
          <w:szCs w:val="20"/>
        </w:rPr>
        <w:t>sur</w:t>
      </w:r>
      <w:r w:rsidRPr="00304B3E">
        <w:rPr>
          <w:rFonts w:cs="HelveticaNeueLT Arabic 55 Roman"/>
          <w:szCs w:val="20"/>
        </w:rPr>
        <w:t xml:space="preserve"> les NRO ouverts à la collecte</w:t>
      </w:r>
      <w:r w:rsidR="006764BD" w:rsidRPr="00304B3E">
        <w:rPr>
          <w:rFonts w:cs="HelveticaNeueLT Arabic 55 Roman"/>
          <w:szCs w:val="20"/>
        </w:rPr>
        <w:t>.</w:t>
      </w:r>
    </w:p>
    <w:p w14:paraId="7F983402" w14:textId="77777777" w:rsidR="00EB7E7F" w:rsidRPr="00304B3E" w:rsidRDefault="00EB7E7F" w:rsidP="005B5BFC">
      <w:pPr>
        <w:pStyle w:val="Paragraphedeliste"/>
        <w:ind w:left="1440"/>
        <w:jc w:val="both"/>
        <w:rPr>
          <w:rFonts w:cs="HelveticaNeueLT Arabic 55 Roman"/>
          <w:szCs w:val="20"/>
        </w:rPr>
      </w:pPr>
    </w:p>
    <w:p w14:paraId="7F983403" w14:textId="772ECAB9" w:rsidR="00D24B2E" w:rsidRPr="00304B3E" w:rsidRDefault="00041202" w:rsidP="00217648">
      <w:pPr>
        <w:pStyle w:val="Titre2"/>
        <w:rPr>
          <w:color w:val="auto"/>
        </w:rPr>
      </w:pPr>
      <w:bookmarkStart w:id="781" w:name="_Toc5995550"/>
      <w:bookmarkStart w:id="782" w:name="_Toc5995652"/>
      <w:bookmarkStart w:id="783" w:name="_Toc6222070"/>
      <w:bookmarkStart w:id="784" w:name="_Toc103157622"/>
      <w:bookmarkEnd w:id="781"/>
      <w:bookmarkEnd w:id="782"/>
      <w:bookmarkEnd w:id="783"/>
      <w:r w:rsidRPr="00304B3E">
        <w:rPr>
          <w:color w:val="auto"/>
        </w:rPr>
        <w:t>Commande</w:t>
      </w:r>
      <w:r w:rsidR="00D24B2E" w:rsidRPr="00304B3E">
        <w:rPr>
          <w:color w:val="auto"/>
        </w:rPr>
        <w:t xml:space="preserve"> par l’</w:t>
      </w:r>
      <w:r w:rsidR="00691500" w:rsidRPr="00304B3E">
        <w:rPr>
          <w:color w:val="auto"/>
        </w:rPr>
        <w:t>Opérateur</w:t>
      </w:r>
      <w:bookmarkEnd w:id="784"/>
      <w:r w:rsidR="00D24B2E" w:rsidRPr="00304B3E">
        <w:rPr>
          <w:color w:val="auto"/>
        </w:rPr>
        <w:t xml:space="preserve"> </w:t>
      </w:r>
    </w:p>
    <w:p w14:paraId="7F983404" w14:textId="77777777" w:rsidR="000D2364" w:rsidRPr="00304B3E" w:rsidRDefault="000D2364" w:rsidP="00217648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commander des Accès sur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405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une prestation de collecte</w:t>
      </w:r>
      <w:r w:rsidR="00294029" w:rsidRPr="00304B3E">
        <w:rPr>
          <w:rFonts w:cs="HelveticaNeueLT Arabic 55 Roman"/>
        </w:rPr>
        <w:t xml:space="preserve">, effectivement mise en service, </w:t>
      </w:r>
      <w:r w:rsidRPr="00304B3E">
        <w:rPr>
          <w:rFonts w:cs="HelveticaNeueLT Arabic 55 Roman"/>
        </w:rPr>
        <w:t xml:space="preserve">au titre de la </w:t>
      </w:r>
      <w:r w:rsidR="00F07B56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omposante</w:t>
      </w:r>
      <w:r w:rsidR="00294029" w:rsidRPr="00304B3E">
        <w:rPr>
          <w:rFonts w:cs="HelveticaNeueLT Arabic 55 Roman"/>
        </w:rPr>
        <w:t xml:space="preserve"> </w:t>
      </w:r>
      <w:r w:rsidR="00F07B56" w:rsidRPr="00304B3E">
        <w:rPr>
          <w:rFonts w:cs="HelveticaNeueLT Arabic 55 Roman"/>
        </w:rPr>
        <w:t>c</w:t>
      </w:r>
      <w:r w:rsidR="00294029" w:rsidRPr="00304B3E">
        <w:rPr>
          <w:rFonts w:cs="HelveticaNeueLT Arabic 55 Roman"/>
        </w:rPr>
        <w:t xml:space="preserve">ollecte, objet de </w:t>
      </w:r>
      <w:r w:rsidR="00290831" w:rsidRPr="00304B3E">
        <w:rPr>
          <w:rFonts w:cs="HelveticaNeueLT Arabic 55 Roman"/>
        </w:rPr>
        <w:t>C</w:t>
      </w:r>
      <w:r w:rsidR="00904F5B" w:rsidRPr="00304B3E">
        <w:rPr>
          <w:rFonts w:cs="HelveticaNeueLT Arabic 55 Roman"/>
        </w:rPr>
        <w:t xml:space="preserve">onditions </w:t>
      </w:r>
      <w:r w:rsidR="00290831" w:rsidRPr="00304B3E">
        <w:rPr>
          <w:rFonts w:cs="HelveticaNeueLT Arabic 55 Roman"/>
        </w:rPr>
        <w:t>S</w:t>
      </w:r>
      <w:r w:rsidR="00904F5B" w:rsidRPr="00304B3E">
        <w:rPr>
          <w:rFonts w:cs="HelveticaNeueLT Arabic 55 Roman"/>
        </w:rPr>
        <w:t>pécifiques</w:t>
      </w:r>
      <w:r w:rsidR="00294029" w:rsidRPr="00304B3E">
        <w:rPr>
          <w:rFonts w:cs="HelveticaNeueLT Arabic 55 Roman"/>
        </w:rPr>
        <w:t xml:space="preserve"> distinctes</w:t>
      </w:r>
      <w:r w:rsidR="00294029" w:rsidRPr="00304B3E">
        <w:rPr>
          <w:rFonts w:cs="Calibri"/>
        </w:rPr>
        <w:t> </w:t>
      </w:r>
      <w:r w:rsidR="00294029" w:rsidRPr="00304B3E">
        <w:rPr>
          <w:rFonts w:cs="HelveticaNeueLT Arabic 55 Roman"/>
        </w:rPr>
        <w:t>;</w:t>
      </w:r>
    </w:p>
    <w:p w14:paraId="7F983406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un NRO </w:t>
      </w:r>
      <w:r w:rsidR="005A348E" w:rsidRPr="00304B3E">
        <w:rPr>
          <w:rFonts w:cs="HelveticaNeueLT Arabic 55 Roman"/>
        </w:rPr>
        <w:t xml:space="preserve">ouvert à la collecte </w:t>
      </w:r>
      <w:r w:rsidR="00D4399F" w:rsidRPr="00304B3E">
        <w:rPr>
          <w:rFonts w:cs="HelveticaNeueLT Arabic 55 Roman"/>
        </w:rPr>
        <w:t xml:space="preserve">; </w:t>
      </w:r>
    </w:p>
    <w:p w14:paraId="7F983407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des adresses de Sites FTTH à l’état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commercialisable ». Cette information est disponible via le service TAO ou dans les IPE.</w:t>
      </w:r>
    </w:p>
    <w:p w14:paraId="7F983408" w14:textId="77777777" w:rsidR="00D24B2E" w:rsidRPr="00304B3E" w:rsidRDefault="00D4399F" w:rsidP="006764BD">
      <w:pPr>
        <w:spacing w:before="120"/>
        <w:rPr>
          <w:rFonts w:cs="HelveticaNeueLT Arabic 55 Roman"/>
        </w:rPr>
      </w:pPr>
      <w:r w:rsidRPr="00304B3E">
        <w:rPr>
          <w:rFonts w:cs="HelveticaNeueLT Arabic 55 Roman"/>
        </w:rPr>
        <w:t xml:space="preserve">A défaut, si une des 3 caractéristiques ci-dessus n’est pas remplie,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ne pourra pas valider la commande ou mettre à disposition l’Accès.</w:t>
      </w:r>
    </w:p>
    <w:p w14:paraId="7F983409" w14:textId="77777777" w:rsidR="0085345A" w:rsidRPr="00304B3E" w:rsidRDefault="0085345A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sa commande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Cmd_Accès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d’échanges</w:t>
      </w:r>
      <w:r w:rsidR="00EB7E7F" w:rsidRPr="00304B3E">
        <w:rPr>
          <w:rFonts w:cs="Calibri"/>
        </w:rPr>
        <w:t> </w:t>
      </w:r>
      <w:r w:rsidRPr="00304B3E">
        <w:rPr>
          <w:rFonts w:cs="HelveticaNeueLT Arabic 55 Roman"/>
        </w:rPr>
        <w:t>»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 xml:space="preserve">.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renvoie un accusé de réception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AR_Cmd_Accès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». </w:t>
      </w:r>
    </w:p>
    <w:p w14:paraId="7F98340A" w14:textId="77777777" w:rsidR="0085345A" w:rsidRPr="00304B3E" w:rsidRDefault="00143ADC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B5039D" w:rsidRPr="00304B3E">
        <w:rPr>
          <w:rFonts w:cs="HelveticaNeueLT Arabic 55 Roman"/>
        </w:rPr>
        <w:t xml:space="preserve"> </w:t>
      </w:r>
      <w:r w:rsidR="0085345A" w:rsidRPr="00304B3E">
        <w:rPr>
          <w:rFonts w:cs="HelveticaNeueLT Arabic 55 Roman"/>
        </w:rPr>
        <w:t>envoi</w:t>
      </w:r>
      <w:r w:rsidR="006764BD" w:rsidRPr="00304B3E">
        <w:rPr>
          <w:rFonts w:cs="HelveticaNeueLT Arabic 55 Roman"/>
        </w:rPr>
        <w:t>e</w:t>
      </w:r>
      <w:r w:rsidR="0085345A" w:rsidRPr="00304B3E">
        <w:rPr>
          <w:rFonts w:cs="HelveticaNeueLT Arabic 55 Roman"/>
        </w:rPr>
        <w:t xml:space="preserve"> à l’</w:t>
      </w:r>
      <w:r w:rsidR="00691500" w:rsidRPr="00304B3E">
        <w:rPr>
          <w:rFonts w:cs="HelveticaNeueLT Arabic 55 Roman"/>
        </w:rPr>
        <w:t>Opérateur</w:t>
      </w:r>
      <w:r w:rsidR="0085345A" w:rsidRPr="00304B3E">
        <w:rPr>
          <w:rFonts w:cs="HelveticaNeueLT Arabic 55 Roman"/>
        </w:rPr>
        <w:t xml:space="preserve"> un compte-rendu de commande au format «</w:t>
      </w:r>
      <w:r w:rsidR="0085345A" w:rsidRPr="00304B3E">
        <w:rPr>
          <w:rFonts w:cs="Calibri"/>
        </w:rPr>
        <w:t> </w:t>
      </w:r>
      <w:proofErr w:type="spellStart"/>
      <w:r w:rsidR="0085345A" w:rsidRPr="00304B3E">
        <w:rPr>
          <w:rFonts w:cs="HelveticaNeueLT Arabic 55 Roman"/>
        </w:rPr>
        <w:t>CR_Cmd_Accès</w:t>
      </w:r>
      <w:proofErr w:type="spellEnd"/>
      <w:r w:rsidR="0085345A" w:rsidRPr="00304B3E">
        <w:rPr>
          <w:rFonts w:cs="Calibri"/>
        </w:rPr>
        <w:t> </w:t>
      </w:r>
      <w:r w:rsidR="0085345A" w:rsidRPr="00304B3E">
        <w:rPr>
          <w:rFonts w:cs="HelveticaNeueLT Arabic 55 Roman"/>
        </w:rPr>
        <w:t>».</w:t>
      </w:r>
    </w:p>
    <w:p w14:paraId="7F98340B" w14:textId="77777777" w:rsidR="0085345A" w:rsidRPr="00304B3E" w:rsidRDefault="0085345A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Toute commande incomplète ou non conforme est rejetée par </w:t>
      </w:r>
      <w:r w:rsidR="00143ADC" w:rsidRPr="00304B3E">
        <w:rPr>
          <w:rFonts w:cs="HelveticaNeueLT Arabic 55 Roman"/>
        </w:rPr>
        <w:t>RIP FTTX</w:t>
      </w:r>
      <w:r w:rsidR="00E555E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qui émet un accusé de réception négatif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dont le montant est indiqué à l’annexe « pénalité</w:t>
      </w:r>
      <w:r w:rsidR="006764BD" w:rsidRPr="00304B3E">
        <w:rPr>
          <w:rFonts w:cs="HelveticaNeueLT Arabic 55 Roman"/>
        </w:rPr>
        <w:t>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des présentes.</w:t>
      </w:r>
      <w:r w:rsidR="00AE5923" w:rsidRPr="00304B3E">
        <w:rPr>
          <w:rFonts w:cs="HelveticaNeueLT Arabic 55 Roman"/>
        </w:rPr>
        <w:t xml:space="preserve"> La commande est alors clôturée. </w:t>
      </w:r>
    </w:p>
    <w:p w14:paraId="7F98340C" w14:textId="77777777" w:rsidR="0085345A" w:rsidRPr="00304B3E" w:rsidRDefault="0085345A" w:rsidP="0085345A">
      <w:pPr>
        <w:pStyle w:val="Textecourant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</w:rPr>
        <w:t xml:space="preserve">Toute commande reçue plus de 15 jours calendaires </w:t>
      </w:r>
      <w:r w:rsidR="00AE5923" w:rsidRPr="00304B3E">
        <w:rPr>
          <w:rFonts w:cs="HelveticaNeueLT Arabic 55 Roman"/>
        </w:rPr>
        <w:t>avant la date de mise en service c</w:t>
      </w:r>
      <w:r w:rsidRPr="00304B3E">
        <w:rPr>
          <w:rFonts w:cs="HelveticaNeueLT Arabic 55 Roman"/>
        </w:rPr>
        <w:t xml:space="preserve">ommerciale du Câblage de sites est rejetée par </w:t>
      </w:r>
      <w:r w:rsidR="00691500" w:rsidRPr="00304B3E">
        <w:rPr>
          <w:rFonts w:cs="HelveticaNeueLT Arabic 55 Roman"/>
        </w:rPr>
        <w:t>RIP FTTX</w:t>
      </w:r>
      <w:r w:rsidR="00E555E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sans frais pour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  <w:sz w:val="22"/>
          <w:szCs w:val="22"/>
        </w:rPr>
        <w:t>.</w:t>
      </w:r>
    </w:p>
    <w:p w14:paraId="7F98340D" w14:textId="77777777" w:rsidR="00E550AD" w:rsidRPr="00304B3E" w:rsidRDefault="00E550AD" w:rsidP="0085345A">
      <w:pPr>
        <w:pStyle w:val="Textecourant"/>
        <w:rPr>
          <w:rFonts w:cs="HelveticaNeueLT Arabic 55 Roman"/>
          <w:sz w:val="22"/>
          <w:szCs w:val="22"/>
        </w:rPr>
      </w:pPr>
    </w:p>
    <w:p w14:paraId="7F98340E" w14:textId="5628C053" w:rsidR="00E550AD" w:rsidRPr="00304B3E" w:rsidRDefault="00041202" w:rsidP="00217648">
      <w:pPr>
        <w:pStyle w:val="Titre2"/>
        <w:rPr>
          <w:color w:val="auto"/>
        </w:rPr>
      </w:pPr>
      <w:bookmarkStart w:id="785" w:name="_Toc103157623"/>
      <w:r w:rsidRPr="00304B3E">
        <w:rPr>
          <w:color w:val="auto"/>
        </w:rPr>
        <w:lastRenderedPageBreak/>
        <w:t>Prévisions</w:t>
      </w:r>
      <w:r w:rsidR="00E550AD" w:rsidRPr="00304B3E">
        <w:rPr>
          <w:color w:val="auto"/>
        </w:rPr>
        <w:t xml:space="preserve"> de commande</w:t>
      </w:r>
      <w:bookmarkEnd w:id="785"/>
    </w:p>
    <w:p w14:paraId="7F98340F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Afin que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puisse anticiper les ressources nécessaires pour répondre aux commandes de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lui transmettre un programme prévisionnel et des prévisions de commandes à court terme.</w:t>
      </w:r>
    </w:p>
    <w:p w14:paraId="7F983410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Le programme prévisionnel et les prévisions à court terme devront être adressés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, au format conforme à l’annexe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prévisions</w:t>
      </w:r>
      <w:r w:rsidRPr="00304B3E">
        <w:rPr>
          <w:rFonts w:cs="Calibri"/>
          <w:szCs w:val="20"/>
        </w:rPr>
        <w:t> </w:t>
      </w:r>
      <w:r w:rsidR="00987EA9" w:rsidRPr="00304B3E">
        <w:rPr>
          <w:rFonts w:cs="HelveticaNeueLT Arabic 55 Roman"/>
          <w:szCs w:val="20"/>
        </w:rPr>
        <w:t>de commandes</w:t>
      </w:r>
      <w:r w:rsidR="00F701A3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».</w:t>
      </w:r>
    </w:p>
    <w:p w14:paraId="7F983411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transmet </w:t>
      </w:r>
      <w:r w:rsidR="00987EA9" w:rsidRPr="00304B3E">
        <w:rPr>
          <w:rFonts w:cs="HelveticaNeueLT Arabic 55 Roman"/>
          <w:szCs w:val="20"/>
        </w:rPr>
        <w:t>au</w:t>
      </w:r>
      <w:r w:rsidRPr="00304B3E">
        <w:rPr>
          <w:rFonts w:cs="HelveticaNeueLT Arabic 55 Roman"/>
          <w:szCs w:val="20"/>
        </w:rPr>
        <w:t xml:space="preserve">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son programme prévisionnel annuel de commandes d’Accès par trimestre, au plus tard le premier jour du mois précédant le début de chaque trimestre. </w:t>
      </w:r>
    </w:p>
    <w:p w14:paraId="7F983412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Afin de permettre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de programmer ses ressources à court terme,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transmet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des prévisions hebdomadaires de commandes d’Accès par semaine et par commune pour des périodes glissantes de 4 semaines, au plus tard 5 jours calendaires avant le début de la semaine précédant la période considérée. </w:t>
      </w:r>
    </w:p>
    <w:p w14:paraId="7F983413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L'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transmettre ses commandes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conformément aux prévisions qu’il a transmises. </w:t>
      </w:r>
    </w:p>
    <w:p w14:paraId="7F983414" w14:textId="77777777" w:rsidR="0085345A" w:rsidRPr="00304B3E" w:rsidRDefault="0085345A" w:rsidP="00B442FE">
      <w:pPr>
        <w:widowControl w:val="0"/>
        <w:spacing w:before="120"/>
        <w:jc w:val="both"/>
        <w:rPr>
          <w:rFonts w:cs="HelveticaNeueLT Arabic 55 Roman"/>
        </w:rPr>
      </w:pPr>
    </w:p>
    <w:p w14:paraId="7F983415" w14:textId="336F5EFC" w:rsidR="00E550AD" w:rsidRPr="00304B3E" w:rsidRDefault="00041202" w:rsidP="00217648">
      <w:pPr>
        <w:pStyle w:val="Titre2"/>
        <w:rPr>
          <w:color w:val="auto"/>
        </w:rPr>
      </w:pPr>
      <w:bookmarkStart w:id="786" w:name="_Toc103157624"/>
      <w:r w:rsidRPr="00304B3E">
        <w:rPr>
          <w:color w:val="auto"/>
        </w:rPr>
        <w:t>Modalités</w:t>
      </w:r>
      <w:r w:rsidR="00E550AD" w:rsidRPr="00304B3E">
        <w:rPr>
          <w:color w:val="auto"/>
        </w:rPr>
        <w:t xml:space="preserve"> d’échanges</w:t>
      </w:r>
      <w:bookmarkEnd w:id="786"/>
      <w:r w:rsidR="00E550AD" w:rsidRPr="00304B3E">
        <w:rPr>
          <w:color w:val="auto"/>
        </w:rPr>
        <w:t xml:space="preserve"> </w:t>
      </w:r>
    </w:p>
    <w:p w14:paraId="7F983416" w14:textId="77777777" w:rsidR="00E550AD" w:rsidRPr="00304B3E" w:rsidRDefault="00E550AD" w:rsidP="00E550AD">
      <w:pPr>
        <w:pStyle w:val="Paragraphedeliste"/>
        <w:spacing w:before="120"/>
        <w:ind w:left="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Tous les échanges relatifs à la commande et à la mise en service d’un Accès sont réalisés au travers du service EFC.</w:t>
      </w:r>
    </w:p>
    <w:p w14:paraId="7F983417" w14:textId="77777777" w:rsidR="00E550AD" w:rsidRPr="00304B3E" w:rsidRDefault="00E550AD" w:rsidP="00E550A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 format des échanges relatifs à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la commande et des échanges nécessaires à la mise à disposition effective d’un Accès est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</w:t>
      </w:r>
      <w:r w:rsidR="00EB7E7F"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18" w14:textId="77777777" w:rsidR="00143ADC" w:rsidRPr="00304B3E" w:rsidRDefault="00143ADC" w:rsidP="00E550AD">
      <w:pPr>
        <w:pStyle w:val="Textecourant"/>
        <w:rPr>
          <w:rFonts w:cs="HelveticaNeueLT Arabic 55 Roman"/>
        </w:rPr>
      </w:pPr>
    </w:p>
    <w:p w14:paraId="7F983419" w14:textId="3B788C16" w:rsidR="000D2364" w:rsidRPr="00304B3E" w:rsidRDefault="001020D4" w:rsidP="00217648">
      <w:pPr>
        <w:pStyle w:val="Titre2"/>
        <w:rPr>
          <w:color w:val="auto"/>
        </w:rPr>
      </w:pPr>
      <w:bookmarkStart w:id="787" w:name="_Toc5995554"/>
      <w:bookmarkStart w:id="788" w:name="_Toc5995656"/>
      <w:bookmarkStart w:id="789" w:name="_Toc6222074"/>
      <w:bookmarkStart w:id="790" w:name="_Toc5995555"/>
      <w:bookmarkStart w:id="791" w:name="_Toc5995657"/>
      <w:bookmarkStart w:id="792" w:name="_Toc6222075"/>
      <w:bookmarkEnd w:id="787"/>
      <w:bookmarkEnd w:id="788"/>
      <w:bookmarkEnd w:id="789"/>
      <w:bookmarkEnd w:id="790"/>
      <w:bookmarkEnd w:id="791"/>
      <w:bookmarkEnd w:id="792"/>
      <w:r w:rsidRPr="00304B3E">
        <w:rPr>
          <w:color w:val="auto"/>
        </w:rPr>
        <w:t xml:space="preserve"> </w:t>
      </w:r>
      <w:bookmarkStart w:id="793" w:name="_Toc103157625"/>
      <w:r w:rsidR="00041202" w:rsidRPr="00304B3E">
        <w:rPr>
          <w:color w:val="auto"/>
        </w:rPr>
        <w:t>Mise</w:t>
      </w:r>
      <w:r w:rsidR="00D24B2E" w:rsidRPr="00304B3E">
        <w:rPr>
          <w:color w:val="auto"/>
        </w:rPr>
        <w:t xml:space="preserve"> à disposition </w:t>
      </w:r>
      <w:r w:rsidR="00F701A3" w:rsidRPr="00304B3E">
        <w:rPr>
          <w:color w:val="auto"/>
        </w:rPr>
        <w:t>d’un Accès</w:t>
      </w:r>
      <w:bookmarkEnd w:id="793"/>
    </w:p>
    <w:p w14:paraId="7F98341A" w14:textId="77777777" w:rsidR="00A36444" w:rsidRPr="00304B3E" w:rsidRDefault="00A36444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La mise à disposition d’un Accès </w:t>
      </w:r>
      <w:r w:rsidR="00BC511F" w:rsidRPr="00304B3E">
        <w:rPr>
          <w:rFonts w:cs="HelveticaNeueLT Arabic 55 Roman"/>
        </w:rPr>
        <w:t>par</w:t>
      </w:r>
      <w:r w:rsidR="00691500" w:rsidRPr="00304B3E">
        <w:rPr>
          <w:rFonts w:cs="HelveticaNeueLT Arabic 55 Roman"/>
        </w:rPr>
        <w:t xml:space="preserve"> RIP FTTX</w:t>
      </w:r>
      <w:r w:rsidR="00BC511F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consiste à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1B" w14:textId="77777777" w:rsidR="008F7100" w:rsidRPr="00304B3E" w:rsidRDefault="008F7100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faire livrer l’ONT qui délivrera le service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 xml:space="preserve">; </w:t>
      </w:r>
    </w:p>
    <w:p w14:paraId="7F98341C" w14:textId="77777777" w:rsidR="00A36444" w:rsidRPr="00304B3E" w:rsidRDefault="00A36444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construire le Câblage Client Final</w:t>
      </w:r>
      <w:r w:rsidR="00A07460" w:rsidRPr="00304B3E">
        <w:rPr>
          <w:rFonts w:cs="HelveticaNeueLT Arabic 55 Roman"/>
        </w:rPr>
        <w:t>,</w:t>
      </w:r>
      <w:r w:rsidR="00BA45E5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s’il n’existe pas lorsque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commande un </w:t>
      </w:r>
      <w:r w:rsidR="00625A8F" w:rsidRPr="00304B3E">
        <w:rPr>
          <w:rFonts w:cs="HelveticaNeueLT Arabic 55 Roman"/>
        </w:rPr>
        <w:t>Accès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D" w14:textId="77777777" w:rsidR="00A07460" w:rsidRPr="00304B3E" w:rsidRDefault="00A07460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établir la continui</w:t>
      </w:r>
      <w:r w:rsidR="0018000D" w:rsidRPr="00304B3E">
        <w:rPr>
          <w:rFonts w:cs="HelveticaNeueLT Arabic 55 Roman"/>
        </w:rPr>
        <w:t>té</w:t>
      </w:r>
      <w:r w:rsidRPr="00304B3E">
        <w:rPr>
          <w:rFonts w:cs="HelveticaNeueLT Arabic 55 Roman"/>
        </w:rPr>
        <w:t xml:space="preserve"> optique entre la PTO et l’OLT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E" w14:textId="77777777" w:rsidR="00A36444" w:rsidRPr="00304B3E" w:rsidRDefault="00A36444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activer l</w:t>
      </w:r>
      <w:r w:rsidR="00D97C57" w:rsidRPr="00304B3E">
        <w:rPr>
          <w:rFonts w:cs="HelveticaNeueLT Arabic 55 Roman"/>
        </w:rPr>
        <w:t xml:space="preserve">’Accès </w:t>
      </w:r>
      <w:r w:rsidRPr="00304B3E">
        <w:rPr>
          <w:rFonts w:cs="HelveticaNeueLT Arabic 55 Roman"/>
        </w:rPr>
        <w:t>entre l’OLT d</w:t>
      </w:r>
      <w:r w:rsidR="00915EDC" w:rsidRPr="00304B3E">
        <w:rPr>
          <w:rFonts w:cs="HelveticaNeueLT Arabic 55 Roman"/>
        </w:rPr>
        <w:t xml:space="preserve">e </w:t>
      </w:r>
      <w:r w:rsidR="00143ADC" w:rsidRPr="00304B3E">
        <w:rPr>
          <w:rFonts w:cs="HelveticaNeueLT Arabic 55 Roman"/>
        </w:rPr>
        <w:t>RIP FTTX</w:t>
      </w:r>
      <w:r w:rsidR="00915ED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et </w:t>
      </w:r>
      <w:r w:rsidR="00432E6D" w:rsidRPr="00304B3E">
        <w:rPr>
          <w:rFonts w:cs="HelveticaNeueLT Arabic 55 Roman"/>
        </w:rPr>
        <w:t xml:space="preserve">un </w:t>
      </w:r>
      <w:r w:rsidRPr="00304B3E">
        <w:rPr>
          <w:rFonts w:cs="HelveticaNeueLT Arabic 55 Roman"/>
        </w:rPr>
        <w:t xml:space="preserve">ONT </w:t>
      </w:r>
      <w:r w:rsidR="00C51B7A" w:rsidRPr="00304B3E">
        <w:rPr>
          <w:rFonts w:cs="HelveticaNeueLT Arabic 55 Roman"/>
        </w:rPr>
        <w:t>de test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F" w14:textId="77777777" w:rsidR="00625A8F" w:rsidRPr="00304B3E" w:rsidRDefault="00625A8F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affecter l’Accès à l’</w:t>
      </w:r>
      <w:r w:rsidR="00691500" w:rsidRPr="00304B3E">
        <w:rPr>
          <w:rFonts w:cs="HelveticaNeueLT Arabic 55 Roman"/>
        </w:rPr>
        <w:t>Opérateur</w:t>
      </w:r>
      <w:r w:rsidR="00683B01" w:rsidRPr="00304B3E">
        <w:rPr>
          <w:rFonts w:cs="HelveticaNeueLT Arabic 55 Roman"/>
        </w:rPr>
        <w:t>.</w:t>
      </w:r>
    </w:p>
    <w:p w14:paraId="7F983420" w14:textId="77777777" w:rsidR="00A36444" w:rsidRPr="00304B3E" w:rsidRDefault="00B8371E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Pour un Câblage Client Final déjà installé,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306E9A" w:rsidRPr="00304B3E">
        <w:rPr>
          <w:rFonts w:cs="HelveticaNeueLT Arabic 55 Roman"/>
        </w:rPr>
        <w:t xml:space="preserve">doit </w:t>
      </w:r>
      <w:r w:rsidRPr="00304B3E">
        <w:rPr>
          <w:rFonts w:cs="HelveticaNeueLT Arabic 55 Roman"/>
        </w:rPr>
        <w:t>préciser dans sa commande d’Accès que la prise est existante.</w:t>
      </w:r>
      <w:r w:rsidR="00A36444" w:rsidRPr="00304B3E">
        <w:rPr>
          <w:rFonts w:cs="HelveticaNeueLT Arabic 55 Roman"/>
        </w:rPr>
        <w:t xml:space="preserve"> </w:t>
      </w:r>
    </w:p>
    <w:p w14:paraId="7F983421" w14:textId="77777777" w:rsidR="005F02A2" w:rsidRPr="00304B3E" w:rsidRDefault="00A36444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En cas de construction de Câblage Client Final pour une Maison Individuelle FTTH,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s’assure d’obtenir du propriétaire un accord lui permettant de procéder à la construction d</w:t>
      </w:r>
      <w:r w:rsidR="00B53BED" w:rsidRPr="00304B3E">
        <w:rPr>
          <w:rFonts w:cs="HelveticaNeueLT Arabic 55 Roman"/>
        </w:rPr>
        <w:t>u Câblage Client Final.</w:t>
      </w:r>
      <w:r w:rsidRPr="00304B3E">
        <w:rPr>
          <w:rFonts w:cs="HelveticaNeueLT Arabic 55 Roman"/>
        </w:rPr>
        <w:t xml:space="preserve"> </w:t>
      </w:r>
    </w:p>
    <w:p w14:paraId="7F983422" w14:textId="77777777" w:rsidR="004D6F2F" w:rsidRPr="00304B3E" w:rsidRDefault="004D6F2F" w:rsidP="004D6F2F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Après vérification du bon fonctionnement de l’Accès,</w:t>
      </w:r>
      <w:r w:rsidR="00691500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envoi</w:t>
      </w:r>
      <w:r w:rsidR="00987EA9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 compte-rendu de mise à disposition effective de l’Accès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d’échanges</w:t>
      </w:r>
      <w:r w:rsidR="00EB7E7F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».</w:t>
      </w:r>
    </w:p>
    <w:p w14:paraId="7F983423" w14:textId="77777777" w:rsidR="004D6F2F" w:rsidRPr="00304B3E" w:rsidRDefault="004D6F2F" w:rsidP="004D6F2F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Après avoir vérifié le bon fonctionnement de l’Accès mis à sa disposition,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</w:t>
      </w:r>
      <w:r w:rsidR="00987EA9" w:rsidRPr="00304B3E">
        <w:rPr>
          <w:rFonts w:cs="HelveticaNeueLT Arabic 55 Roman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Pr="00304B3E">
        <w:rPr>
          <w:rFonts w:cs="HelveticaNeueLT Arabic 55 Roman"/>
        </w:rPr>
        <w:t xml:space="preserve"> un compte-rendu de mise en service de l’Accès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CR MES </w:t>
      </w:r>
      <w:proofErr w:type="spellStart"/>
      <w:r w:rsidRPr="00304B3E">
        <w:rPr>
          <w:rFonts w:cs="HelveticaNeueLT Arabic 55 Roman"/>
        </w:rPr>
        <w:t>LigneFTTH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», dans les 15 jours à compter de celui émis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.</w:t>
      </w:r>
    </w:p>
    <w:p w14:paraId="7F983424" w14:textId="4162805D" w:rsidR="004D6F2F" w:rsidRPr="00304B3E" w:rsidRDefault="004D6F2F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Si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n’</w:t>
      </w:r>
      <w:r w:rsidR="00E550AD" w:rsidRPr="00304B3E">
        <w:rPr>
          <w:rFonts w:cs="HelveticaNeueLT Arabic 55 Roman"/>
        </w:rPr>
        <w:t>envoie</w:t>
      </w:r>
      <w:r w:rsidRPr="00304B3E">
        <w:rPr>
          <w:rFonts w:cs="HelveticaNeueLT Arabic 55 Roman"/>
        </w:rPr>
        <w:t xml:space="preserve"> pas son compte rendu de mise en service ou dans un délai postérieur, l’Accès est réputé être mis en service effectivement à compter de la date du compte rendu de mise à disposition effective </w:t>
      </w:r>
      <w:r w:rsidR="00BB1103" w:rsidRPr="00304B3E">
        <w:rPr>
          <w:rFonts w:cs="HelveticaNeueLT Arabic 55 Roman"/>
        </w:rPr>
        <w:t>du RIP</w:t>
      </w:r>
      <w:r w:rsidR="00691500" w:rsidRPr="00304B3E">
        <w:rPr>
          <w:rFonts w:cs="HelveticaNeueLT Arabic 55 Roman"/>
        </w:rPr>
        <w:t xml:space="preserve"> FTTX</w:t>
      </w:r>
      <w:r w:rsidRPr="00304B3E">
        <w:rPr>
          <w:rFonts w:cs="HelveticaNeueLT Arabic 55 Roman"/>
        </w:rPr>
        <w:t>.</w:t>
      </w:r>
    </w:p>
    <w:p w14:paraId="7F983425" w14:textId="77777777" w:rsidR="00143ADC" w:rsidRPr="00304B3E" w:rsidRDefault="00143ADC" w:rsidP="00A36444">
      <w:pPr>
        <w:pStyle w:val="Textecourant"/>
        <w:rPr>
          <w:rFonts w:cs="HelveticaNeueLT Arabic 55 Roman"/>
        </w:rPr>
      </w:pPr>
    </w:p>
    <w:p w14:paraId="7F983426" w14:textId="7B75CF71" w:rsidR="000816C4" w:rsidRPr="00304B3E" w:rsidRDefault="00041202" w:rsidP="00217648">
      <w:pPr>
        <w:pStyle w:val="Titre2"/>
        <w:rPr>
          <w:color w:val="auto"/>
        </w:rPr>
      </w:pPr>
      <w:bookmarkStart w:id="794" w:name="_Toc5995557"/>
      <w:bookmarkStart w:id="795" w:name="_Toc5995659"/>
      <w:bookmarkStart w:id="796" w:name="_Toc6222077"/>
      <w:bookmarkStart w:id="797" w:name="_Toc5995562"/>
      <w:bookmarkStart w:id="798" w:name="_Toc5995664"/>
      <w:bookmarkStart w:id="799" w:name="_Toc6222082"/>
      <w:bookmarkStart w:id="800" w:name="_Toc511661344"/>
      <w:bookmarkStart w:id="801" w:name="_Toc511661345"/>
      <w:bookmarkStart w:id="802" w:name="_Toc511661346"/>
      <w:bookmarkStart w:id="803" w:name="_Toc511661348"/>
      <w:bookmarkStart w:id="804" w:name="_Toc511661349"/>
      <w:bookmarkStart w:id="805" w:name="_Toc511661350"/>
      <w:bookmarkStart w:id="806" w:name="_Toc511212426"/>
      <w:bookmarkStart w:id="807" w:name="_Toc511214369"/>
      <w:bookmarkStart w:id="808" w:name="_Toc511661351"/>
      <w:bookmarkStart w:id="809" w:name="_Toc5995563"/>
      <w:bookmarkStart w:id="810" w:name="_Toc5995665"/>
      <w:bookmarkStart w:id="811" w:name="_Toc6222083"/>
      <w:bookmarkStart w:id="812" w:name="_Toc5995564"/>
      <w:bookmarkStart w:id="813" w:name="_Toc5995666"/>
      <w:bookmarkStart w:id="814" w:name="_Toc6222084"/>
      <w:bookmarkStart w:id="815" w:name="_Toc5995565"/>
      <w:bookmarkStart w:id="816" w:name="_Toc5995667"/>
      <w:bookmarkStart w:id="817" w:name="_Toc6222085"/>
      <w:bookmarkStart w:id="818" w:name="_Toc5995566"/>
      <w:bookmarkStart w:id="819" w:name="_Toc5995668"/>
      <w:bookmarkStart w:id="820" w:name="_Toc6222086"/>
      <w:bookmarkStart w:id="821" w:name="_Toc5995567"/>
      <w:bookmarkStart w:id="822" w:name="_Toc5995669"/>
      <w:bookmarkStart w:id="823" w:name="_Toc6222087"/>
      <w:bookmarkStart w:id="824" w:name="_Toc5995568"/>
      <w:bookmarkStart w:id="825" w:name="_Toc5995670"/>
      <w:bookmarkStart w:id="826" w:name="_Toc6222088"/>
      <w:bookmarkStart w:id="827" w:name="_Toc5995569"/>
      <w:bookmarkStart w:id="828" w:name="_Toc5995671"/>
      <w:bookmarkStart w:id="829" w:name="_Toc6222089"/>
      <w:bookmarkStart w:id="830" w:name="_Toc5995570"/>
      <w:bookmarkStart w:id="831" w:name="_Toc5995672"/>
      <w:bookmarkStart w:id="832" w:name="_Toc6222090"/>
      <w:bookmarkStart w:id="833" w:name="_Toc429559069"/>
      <w:bookmarkStart w:id="834" w:name="_Ref430272395"/>
      <w:bookmarkStart w:id="835" w:name="_Toc478993230"/>
      <w:bookmarkStart w:id="836" w:name="_Toc484974092"/>
      <w:bookmarkStart w:id="837" w:name="_Toc103157626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r w:rsidRPr="00304B3E">
        <w:rPr>
          <w:color w:val="auto"/>
        </w:rPr>
        <w:lastRenderedPageBreak/>
        <w:t>Prise</w:t>
      </w:r>
      <w:r w:rsidR="000816C4" w:rsidRPr="00304B3E">
        <w:rPr>
          <w:color w:val="auto"/>
        </w:rPr>
        <w:t xml:space="preserve"> de rendez-vous pour la construction du Câblage Client Final </w:t>
      </w:r>
      <w:bookmarkEnd w:id="833"/>
      <w:bookmarkEnd w:id="834"/>
      <w:bookmarkEnd w:id="835"/>
      <w:r w:rsidR="000816C4" w:rsidRPr="00304B3E">
        <w:rPr>
          <w:color w:val="auto"/>
        </w:rPr>
        <w:t>et/ou l’installation de l’ONT</w:t>
      </w:r>
      <w:bookmarkEnd w:id="836"/>
      <w:bookmarkEnd w:id="837"/>
    </w:p>
    <w:p w14:paraId="7F983427" w14:textId="77777777" w:rsidR="000816C4" w:rsidRPr="00304B3E" w:rsidRDefault="000816C4" w:rsidP="00E25B3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construction d’un Câblage Client Final et/ou</w:t>
      </w:r>
      <w:r w:rsidR="0026462C" w:rsidRPr="00304B3E">
        <w:rPr>
          <w:rFonts w:cs="HelveticaNeueLT Arabic 55 Roman"/>
          <w:szCs w:val="20"/>
        </w:rPr>
        <w:t xml:space="preserve"> les </w:t>
      </w:r>
      <w:r w:rsidR="0026462C" w:rsidRPr="00304B3E">
        <w:rPr>
          <w:rFonts w:cs="HelveticaNeueLT Arabic 55 Roman"/>
        </w:rPr>
        <w:t>tests afin de garantir la fourniture de l’Accès dans un bon état de fonctionnement</w:t>
      </w:r>
      <w:r w:rsidRPr="00304B3E">
        <w:rPr>
          <w:rFonts w:cs="HelveticaNeueLT Arabic 55 Roman"/>
          <w:szCs w:val="20"/>
        </w:rPr>
        <w:t xml:space="preserve"> nécessitent l’intervention d’un technicien d</w:t>
      </w:r>
      <w:r w:rsidR="00915EDC" w:rsidRPr="00304B3E">
        <w:rPr>
          <w:rFonts w:cs="HelveticaNeueLT Arabic 55 Roman"/>
          <w:szCs w:val="20"/>
        </w:rPr>
        <w:t xml:space="preserve">e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  <w:szCs w:val="20"/>
        </w:rPr>
        <w:t xml:space="preserve"> lors d’un rendez-vous avec le Client Final.</w:t>
      </w:r>
    </w:p>
    <w:p w14:paraId="7F983428" w14:textId="77777777" w:rsidR="008F7100" w:rsidRPr="00304B3E" w:rsidRDefault="000816C4" w:rsidP="00E25B3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Avant d’envoyer une commande d’Accès, il appartient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de prendre un rendez-vous avec le Client Final</w:t>
      </w:r>
      <w:r w:rsidR="008F7100" w:rsidRPr="00304B3E">
        <w:rPr>
          <w:rFonts w:cs="HelveticaNeueLT Arabic 55 Roman"/>
          <w:szCs w:val="20"/>
        </w:rPr>
        <w:t xml:space="preserve"> et de l’informer que l’ONT n’est pas apporté par le technicien d’intervention mais acheminé séparément</w:t>
      </w:r>
      <w:r w:rsidR="00624143" w:rsidRPr="00304B3E">
        <w:rPr>
          <w:rFonts w:cs="HelveticaNeueLT Arabic 55 Roman"/>
          <w:szCs w:val="20"/>
        </w:rPr>
        <w:t>.</w:t>
      </w:r>
      <w:r w:rsidR="00992084" w:rsidRPr="00304B3E">
        <w:rPr>
          <w:rFonts w:cs="HelveticaNeueLT Arabic 55 Roman"/>
          <w:szCs w:val="20"/>
        </w:rPr>
        <w:t xml:space="preserve"> </w:t>
      </w:r>
    </w:p>
    <w:p w14:paraId="7F983429" w14:textId="77777777" w:rsidR="00454018" w:rsidRPr="00304B3E" w:rsidRDefault="000816C4" w:rsidP="00E550A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établit le rendez-vous entre le technicien </w:t>
      </w:r>
      <w:r w:rsidR="00143ADC" w:rsidRPr="00304B3E">
        <w:rPr>
          <w:rFonts w:cs="HelveticaNeueLT Arabic 55 Roman"/>
          <w:szCs w:val="20"/>
        </w:rPr>
        <w:t>de RIP FTTX</w:t>
      </w:r>
      <w:r w:rsidR="00915ED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et le Client Final en utilisant le service désigné « e-RDV »</w:t>
      </w:r>
      <w:r w:rsidR="00B30036" w:rsidRPr="00304B3E">
        <w:rPr>
          <w:rFonts w:cs="HelveticaNeueLT Arabic 55 Roman"/>
          <w:szCs w:val="20"/>
        </w:rPr>
        <w:t xml:space="preserve"> et sous les </w:t>
      </w:r>
      <w:r w:rsidR="0085345A" w:rsidRPr="00304B3E">
        <w:rPr>
          <w:rFonts w:cs="HelveticaNeueLT Arabic 55 Roman"/>
          <w:szCs w:val="20"/>
        </w:rPr>
        <w:t>conditions du service</w:t>
      </w:r>
      <w:r w:rsidR="00B30036" w:rsidRPr="00304B3E">
        <w:rPr>
          <w:rFonts w:cs="HelveticaNeueLT Arabic 55 Roman"/>
          <w:szCs w:val="20"/>
        </w:rPr>
        <w:t xml:space="preserve"> e-RDV qui fait l’objet de la signature d’un contrat distinct</w:t>
      </w:r>
      <w:r w:rsidRPr="00304B3E">
        <w:rPr>
          <w:rFonts w:cs="HelveticaNeueLT Arabic 55 Roman"/>
          <w:szCs w:val="20"/>
        </w:rPr>
        <w:t xml:space="preserve">. </w:t>
      </w:r>
      <w:r w:rsidR="00B30036" w:rsidRPr="00304B3E">
        <w:rPr>
          <w:rFonts w:cs="HelveticaNeueLT Arabic 55 Roman"/>
          <w:szCs w:val="20"/>
        </w:rPr>
        <w:t>Dans l’hypothèse où l’</w:t>
      </w:r>
      <w:r w:rsidR="00691500" w:rsidRPr="00304B3E">
        <w:rPr>
          <w:rFonts w:cs="HelveticaNeueLT Arabic 55 Roman"/>
          <w:szCs w:val="20"/>
        </w:rPr>
        <w:t>Opérateur</w:t>
      </w:r>
      <w:r w:rsidR="00B30036" w:rsidRPr="00304B3E">
        <w:rPr>
          <w:rFonts w:cs="HelveticaNeueLT Arabic 55 Roman"/>
          <w:szCs w:val="20"/>
        </w:rPr>
        <w:t xml:space="preserve"> ne confirme pas le rendez-vous dans les délais définis au contrat de service spécifique e-RDV, </w:t>
      </w:r>
      <w:r w:rsidR="00143ADC" w:rsidRPr="00304B3E">
        <w:rPr>
          <w:rFonts w:cs="HelveticaNeueLT Arabic 55 Roman"/>
          <w:szCs w:val="20"/>
        </w:rPr>
        <w:t>RIP FTTX</w:t>
      </w:r>
      <w:r w:rsidR="00B30036" w:rsidRPr="00304B3E">
        <w:rPr>
          <w:rFonts w:cs="HelveticaNeueLT Arabic 55 Roman"/>
        </w:rPr>
        <w:t xml:space="preserve"> </w:t>
      </w:r>
      <w:r w:rsidR="00B30036" w:rsidRPr="00304B3E">
        <w:rPr>
          <w:rFonts w:cs="HelveticaNeueLT Arabic 55 Roman"/>
          <w:szCs w:val="20"/>
        </w:rPr>
        <w:t xml:space="preserve">lui facture une pénalité, dont le montant est indiqué à </w:t>
      </w:r>
      <w:r w:rsidR="00454018" w:rsidRPr="00304B3E">
        <w:rPr>
          <w:rFonts w:cs="HelveticaNeueLT Arabic 55 Roman"/>
          <w:szCs w:val="20"/>
        </w:rPr>
        <w:t>l’annexe « pénalité</w:t>
      </w:r>
      <w:r w:rsidR="00987EA9" w:rsidRPr="00304B3E">
        <w:rPr>
          <w:rFonts w:cs="HelveticaNeueLT Arabic 55 Roman"/>
          <w:szCs w:val="20"/>
        </w:rPr>
        <w:t>s</w:t>
      </w:r>
      <w:r w:rsidR="00B30036" w:rsidRPr="00304B3E">
        <w:rPr>
          <w:rFonts w:cs="Calibri"/>
          <w:szCs w:val="20"/>
        </w:rPr>
        <w:t> </w:t>
      </w:r>
      <w:r w:rsidR="00B30036" w:rsidRPr="00304B3E">
        <w:rPr>
          <w:rFonts w:cs="HelveticaNeueLT Arabic 55 Roman"/>
          <w:szCs w:val="20"/>
        </w:rPr>
        <w:t xml:space="preserve">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B30036" w:rsidRPr="00304B3E">
        <w:rPr>
          <w:rFonts w:cs="HelveticaNeueLT Arabic 55 Roman"/>
          <w:szCs w:val="20"/>
        </w:rPr>
        <w:t>.</w:t>
      </w:r>
    </w:p>
    <w:p w14:paraId="7F98342A" w14:textId="77777777" w:rsidR="00454018" w:rsidRPr="00304B3E" w:rsidRDefault="00992084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Si le Client Final de l’Opérateur ne prend pas la livraison de l’ONT ou la refuse, alors l’Opérateur doit annuler la commande et </w:t>
      </w:r>
      <w:r w:rsidR="0053652C" w:rsidRPr="00304B3E">
        <w:rPr>
          <w:rFonts w:cs="HelveticaNeueLT Arabic 55 Roman"/>
        </w:rPr>
        <w:t>la repasser</w:t>
      </w:r>
      <w:r w:rsidRPr="00304B3E">
        <w:rPr>
          <w:rFonts w:cs="HelveticaNeueLT Arabic 55 Roman"/>
        </w:rPr>
        <w:t>.</w:t>
      </w:r>
      <w:r w:rsidR="00624143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 xml:space="preserve">Dans le cas où le Câblage Client Final est à construire,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>le réalise.</w:t>
      </w:r>
    </w:p>
    <w:p w14:paraId="7F98342B" w14:textId="77777777" w:rsidR="00454018" w:rsidRPr="00304B3E" w:rsidRDefault="00143ADC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454018" w:rsidRPr="00304B3E">
        <w:rPr>
          <w:rFonts w:cs="HelveticaNeueLT Arabic 55 Roman"/>
        </w:rPr>
        <w:t xml:space="preserve"> effectue ensuite des tests afin de garantir la fourniture de l’Accès dans un bon état de fonctionnement conformément à l’annexe </w:t>
      </w:r>
      <w:r w:rsidR="00C07C35" w:rsidRPr="00304B3E">
        <w:rPr>
          <w:rFonts w:cs="HelveticaNeueLT Arabic 55 Roman"/>
        </w:rPr>
        <w:t>«</w:t>
      </w:r>
      <w:r w:rsidR="00C07C35" w:rsidRPr="00304B3E">
        <w:rPr>
          <w:rFonts w:cs="Calibri"/>
        </w:rPr>
        <w:t> </w:t>
      </w:r>
      <w:r w:rsidR="00454018" w:rsidRPr="00304B3E">
        <w:rPr>
          <w:rFonts w:cs="HelveticaNeueLT Arabic 55 Roman"/>
        </w:rPr>
        <w:t>STA</w:t>
      </w:r>
      <w:r w:rsidR="00987EA9" w:rsidRPr="00304B3E">
        <w:rPr>
          <w:rFonts w:cs="HelveticaNeueLT Arabic 55 Roman"/>
        </w:rPr>
        <w:t>S</w:t>
      </w:r>
      <w:r w:rsidR="00C07C35" w:rsidRPr="00304B3E">
        <w:rPr>
          <w:rFonts w:cs="Calibri"/>
        </w:rPr>
        <w:t> </w:t>
      </w:r>
      <w:r w:rsidR="00C07C35" w:rsidRPr="00304B3E">
        <w:rPr>
          <w:rFonts w:cs="HelveticaNeueLT Arabic 55 Roman"/>
        </w:rPr>
        <w:t>»</w:t>
      </w:r>
      <w:r w:rsidR="00454018" w:rsidRPr="00304B3E">
        <w:rPr>
          <w:rFonts w:cs="HelveticaNeueLT Arabic 55 Roman"/>
        </w:rPr>
        <w:t xml:space="preserve"> des présentes.</w:t>
      </w:r>
    </w:p>
    <w:p w14:paraId="1EDD5030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2C" w14:textId="41CB5D76" w:rsidR="00454018" w:rsidRPr="00304B3E" w:rsidRDefault="00041202" w:rsidP="00987EA9">
      <w:pPr>
        <w:pStyle w:val="Titre3"/>
        <w:rPr>
          <w:rFonts w:cs="HelveticaNeueLT Arabic 55 Roman"/>
        </w:rPr>
      </w:pPr>
      <w:bookmarkStart w:id="838" w:name="_Toc103157627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travaux à la charge du Client Final</w:t>
      </w:r>
      <w:bookmarkEnd w:id="838"/>
    </w:p>
    <w:p w14:paraId="7F98342D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le cas où des travaux sont à la charge du Client Final,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passer une commande d’Accès lorsque les travaux ont été réalisés par le Client Final.</w:t>
      </w:r>
    </w:p>
    <w:p w14:paraId="7F98342E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des travaux à la charge du Client Final, n’ont pas été réalisés par le Client Final pour satisfaire la commande d’Accès,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envoie un compte-rendu de mise à disposition négatif.</w:t>
      </w:r>
    </w:p>
    <w:p w14:paraId="3779CB22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2F" w14:textId="2E6DCB49" w:rsidR="00454018" w:rsidRPr="00304B3E" w:rsidRDefault="00041202" w:rsidP="00987EA9">
      <w:pPr>
        <w:pStyle w:val="Titre3"/>
        <w:rPr>
          <w:rFonts w:cs="HelveticaNeueLT Arabic 55 Roman"/>
        </w:rPr>
      </w:pPr>
      <w:bookmarkStart w:id="839" w:name="_Toc103157628"/>
      <w:r w:rsidRPr="00304B3E">
        <w:rPr>
          <w:rFonts w:cs="HelveticaNeueLT Arabic 55 Roman"/>
        </w:rPr>
        <w:t>Construction</w:t>
      </w:r>
      <w:r w:rsidR="00454018" w:rsidRPr="00304B3E">
        <w:rPr>
          <w:rFonts w:cs="HelveticaNeueLT Arabic 55 Roman"/>
        </w:rPr>
        <w:t xml:space="preserve"> du Câblage Client Final en cas de Difficultés de Construction de Câblage Client (ou DCC)</w:t>
      </w:r>
      <w:bookmarkEnd w:id="839"/>
    </w:p>
    <w:p w14:paraId="7F983430" w14:textId="77777777" w:rsidR="00454018" w:rsidRPr="00304B3E" w:rsidRDefault="00454018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Sont notamment considérées comme des Difficultés de Construction de Câblage Client Final les cas suivants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31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percement de murs d'une épaisseur supérieure à 25 centimètres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2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percement de dalles plancher ;</w:t>
      </w:r>
    </w:p>
    <w:p w14:paraId="7F983433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passage de câble nécessitant la pose de goulottes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4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passage de câble dans des faux plafonds ou faux planchers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 xml:space="preserve">; </w:t>
      </w:r>
    </w:p>
    <w:p w14:paraId="7F983435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déplacement de mobilier particulièrement lourd et encombrant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6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accès réglementé ou interdiction de passage ;</w:t>
      </w:r>
    </w:p>
    <w:p w14:paraId="7F983437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site protégé (parcs naturels par exemple) ;</w:t>
      </w:r>
    </w:p>
    <w:p w14:paraId="7F983438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configurations architecturales spéciales (châteaux, parkings, caves, clochers ou usines par exemple).</w:t>
      </w:r>
    </w:p>
    <w:p w14:paraId="7F983439" w14:textId="77777777" w:rsidR="00454018" w:rsidRPr="00304B3E" w:rsidRDefault="00454018" w:rsidP="00EF472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identifie des DCC,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envoie un compte-rendu de mise à disposition négatif et facture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81F8739" w14:textId="77777777" w:rsidR="00217648" w:rsidRPr="00304B3E" w:rsidRDefault="00217648" w:rsidP="00EF472A">
      <w:pPr>
        <w:pStyle w:val="Textecourant"/>
        <w:rPr>
          <w:rFonts w:cs="HelveticaNeueLT Arabic 55 Roman"/>
        </w:rPr>
      </w:pPr>
    </w:p>
    <w:p w14:paraId="7F98343A" w14:textId="73529A24" w:rsidR="00454018" w:rsidRPr="00304B3E" w:rsidRDefault="00041202" w:rsidP="00987EA9">
      <w:pPr>
        <w:pStyle w:val="Titre3"/>
        <w:rPr>
          <w:rFonts w:cs="HelveticaNeueLT Arabic 55 Roman"/>
        </w:rPr>
      </w:pPr>
      <w:bookmarkStart w:id="840" w:name="_Toc103157629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d’absence ou de refus du Client Final</w:t>
      </w:r>
      <w:bookmarkEnd w:id="840"/>
    </w:p>
    <w:p w14:paraId="7F98343B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Si le Client Final de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absent à la date et au créneau du rendez-vous,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laisse un avis de passage au Client Final, notifie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l’échec du rendez-vous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>, le cas échéant, de reprendre un rendez-vous avec son Client Final.</w:t>
      </w:r>
    </w:p>
    <w:p w14:paraId="75FED0F9" w14:textId="77777777" w:rsidR="00217648" w:rsidRPr="00304B3E" w:rsidRDefault="00217648">
      <w:pPr>
        <w:rPr>
          <w:rFonts w:cs="HelveticaNeueLT Arabic 55 Roman"/>
          <w:szCs w:val="20"/>
        </w:rPr>
      </w:pPr>
      <w:r w:rsidRPr="00304B3E">
        <w:rPr>
          <w:rFonts w:cs="HelveticaNeueLT Arabic 55 Roman"/>
        </w:rPr>
        <w:br w:type="page"/>
      </w:r>
    </w:p>
    <w:p w14:paraId="7F98343C" w14:textId="6C939D1A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Si le Client Final de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refuse l’intervention à la date et au créneau du rendez-vous,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notifie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l’échec du rendez-vous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>, le cas échéant, de reprendre un rendez-vous avec son Client Final.</w:t>
      </w:r>
    </w:p>
    <w:p w14:paraId="681F8E73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3D" w14:textId="199633CD" w:rsidR="00454018" w:rsidRPr="00304B3E" w:rsidRDefault="00041202" w:rsidP="00987EA9">
      <w:pPr>
        <w:pStyle w:val="Titre3"/>
        <w:rPr>
          <w:rFonts w:cs="HelveticaNeueLT Arabic 55 Roman"/>
        </w:rPr>
      </w:pPr>
      <w:bookmarkStart w:id="841" w:name="_Toc103157630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reprise de rendez-vous</w:t>
      </w:r>
      <w:bookmarkEnd w:id="841"/>
    </w:p>
    <w:p w14:paraId="7F98343E" w14:textId="77777777" w:rsidR="00454018" w:rsidRPr="00304B3E" w:rsidRDefault="00143ADC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>fait ses meilleurs efforts pour achever la construction du Câblage Client Final lors du rendez-vous d’intervention pris par l’</w:t>
      </w:r>
      <w:r w:rsidR="00691500" w:rsidRPr="00304B3E">
        <w:rPr>
          <w:rFonts w:cs="HelveticaNeueLT Arabic 55 Roman"/>
        </w:rPr>
        <w:t>Opérateur</w:t>
      </w:r>
      <w:r w:rsidR="00454018" w:rsidRPr="00304B3E">
        <w:rPr>
          <w:rFonts w:cs="HelveticaNeueLT Arabic 55 Roman"/>
        </w:rPr>
        <w:t>.</w:t>
      </w:r>
    </w:p>
    <w:p w14:paraId="7F98343F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le cas d’une construction non achevée du Câblage Client Final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40" w14:textId="77777777" w:rsidR="00454018" w:rsidRPr="00304B3E" w:rsidRDefault="00454018" w:rsidP="00454018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soit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peut convenir d’un rendez-vous avec le Client final</w:t>
      </w:r>
      <w:r w:rsidR="00A00BFC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;</w:t>
      </w:r>
    </w:p>
    <w:p w14:paraId="7F983441" w14:textId="77777777" w:rsidR="00454018" w:rsidRPr="00304B3E" w:rsidRDefault="00454018" w:rsidP="00454018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soit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notifie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que ce dernier doit reprendre un rendez-vous avec son Client Final selon les modalités de l’article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prise de rendez-vous pour la construction du Câblage Client Final et</w:t>
      </w:r>
      <w:r w:rsidR="00F701A3" w:rsidRPr="00304B3E">
        <w:rPr>
          <w:rFonts w:cs="HelveticaNeueLT Arabic 55 Roman"/>
          <w:szCs w:val="20"/>
        </w:rPr>
        <w:t>/ou</w:t>
      </w:r>
      <w:r w:rsidRPr="00304B3E">
        <w:rPr>
          <w:rFonts w:cs="HelveticaNeueLT Arabic 55 Roman"/>
          <w:szCs w:val="20"/>
        </w:rPr>
        <w:t xml:space="preserve"> l’installation de l’ONT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</w:t>
      </w:r>
      <w:r w:rsidR="00A00BFC" w:rsidRPr="00304B3E">
        <w:rPr>
          <w:rFonts w:cs="HelveticaNeueLT Arabic 55 Roman"/>
          <w:szCs w:val="20"/>
        </w:rPr>
        <w:t>.</w:t>
      </w:r>
    </w:p>
    <w:p w14:paraId="3803F804" w14:textId="77777777" w:rsidR="00806956" w:rsidRPr="00304B3E" w:rsidRDefault="00806956" w:rsidP="00806956">
      <w:pPr>
        <w:spacing w:before="120"/>
        <w:jc w:val="both"/>
        <w:rPr>
          <w:rFonts w:cs="HelveticaNeueLT Arabic 55 Roman"/>
          <w:szCs w:val="20"/>
        </w:rPr>
      </w:pPr>
    </w:p>
    <w:p w14:paraId="7F983442" w14:textId="76D51EC3" w:rsidR="00454018" w:rsidRPr="00304B3E" w:rsidRDefault="00041202" w:rsidP="00987EA9">
      <w:pPr>
        <w:pStyle w:val="Titre3"/>
        <w:rPr>
          <w:rFonts w:cs="HelveticaNeueLT Arabic 55 Roman"/>
        </w:rPr>
      </w:pPr>
      <w:bookmarkStart w:id="842" w:name="_Toc103157631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Câblage Client Final existant avec référence de PTO</w:t>
      </w:r>
      <w:bookmarkEnd w:id="842"/>
      <w:r w:rsidR="00454018" w:rsidRPr="00304B3E">
        <w:rPr>
          <w:rFonts w:cs="HelveticaNeueLT Arabic 55 Roman"/>
        </w:rPr>
        <w:t xml:space="preserve"> </w:t>
      </w:r>
    </w:p>
    <w:p w14:paraId="7F983443" w14:textId="77777777" w:rsidR="00B75DD0" w:rsidRPr="00304B3E" w:rsidRDefault="00B75DD0" w:rsidP="00B75DD0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L’Opérateur établit le rendez-vous entre le technicien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 xml:space="preserve"> et le Client Final en utilisant le service désigné « e-RDV » et sous les conditions du service e-RDV qui fait l’objet de la signature d’un contrat distinct.</w:t>
      </w:r>
      <w:r w:rsidR="00A00BFC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effectue des tests afin de garantir la fourniture de l’Accès dans un bon état de fonctionnement conformément au STAS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 xml:space="preserve">. </w:t>
      </w:r>
    </w:p>
    <w:p w14:paraId="02CB1392" w14:textId="77777777" w:rsidR="00217648" w:rsidRPr="00304B3E" w:rsidRDefault="00217648" w:rsidP="00B75DD0">
      <w:pPr>
        <w:pStyle w:val="Textecourant"/>
        <w:rPr>
          <w:rFonts w:cs="HelveticaNeueLT Arabic 55 Roman"/>
        </w:rPr>
      </w:pPr>
    </w:p>
    <w:p w14:paraId="7F983444" w14:textId="411CBFC9" w:rsidR="008C6DE6" w:rsidRPr="00304B3E" w:rsidRDefault="00041202" w:rsidP="00217648">
      <w:pPr>
        <w:pStyle w:val="Titre1"/>
      </w:pPr>
      <w:bookmarkStart w:id="843" w:name="_Toc422753396"/>
      <w:bookmarkStart w:id="844" w:name="_Toc422757033"/>
      <w:bookmarkStart w:id="845" w:name="_Toc422752173"/>
      <w:bookmarkStart w:id="846" w:name="_Toc422753004"/>
      <w:bookmarkStart w:id="847" w:name="_Toc422753153"/>
      <w:bookmarkStart w:id="848" w:name="_Toc422753274"/>
      <w:bookmarkStart w:id="849" w:name="_Toc422753397"/>
      <w:bookmarkStart w:id="850" w:name="_Toc422757034"/>
      <w:bookmarkStart w:id="851" w:name="_Toc422752177"/>
      <w:bookmarkStart w:id="852" w:name="_Toc422753008"/>
      <w:bookmarkStart w:id="853" w:name="_Toc422753157"/>
      <w:bookmarkStart w:id="854" w:name="_Toc422753278"/>
      <w:bookmarkStart w:id="855" w:name="_Toc422753401"/>
      <w:bookmarkStart w:id="856" w:name="_Toc422757038"/>
      <w:bookmarkStart w:id="857" w:name="_Toc422752181"/>
      <w:bookmarkStart w:id="858" w:name="_Toc422753012"/>
      <w:bookmarkStart w:id="859" w:name="_Toc422753161"/>
      <w:bookmarkStart w:id="860" w:name="_Toc422753282"/>
      <w:bookmarkStart w:id="861" w:name="_Toc422753405"/>
      <w:bookmarkStart w:id="862" w:name="_Toc422757042"/>
      <w:bookmarkStart w:id="863" w:name="_Toc422752184"/>
      <w:bookmarkStart w:id="864" w:name="_Toc422753015"/>
      <w:bookmarkStart w:id="865" w:name="_Toc422753164"/>
      <w:bookmarkStart w:id="866" w:name="_Toc422753285"/>
      <w:bookmarkStart w:id="867" w:name="_Toc422753408"/>
      <w:bookmarkStart w:id="868" w:name="_Toc422757045"/>
      <w:bookmarkStart w:id="869" w:name="_Toc422752186"/>
      <w:bookmarkStart w:id="870" w:name="_Toc422753017"/>
      <w:bookmarkStart w:id="871" w:name="_Toc422753166"/>
      <w:bookmarkStart w:id="872" w:name="_Toc422753287"/>
      <w:bookmarkStart w:id="873" w:name="_Toc422753410"/>
      <w:bookmarkStart w:id="874" w:name="_Toc422757047"/>
      <w:bookmarkStart w:id="875" w:name="_Toc422752188"/>
      <w:bookmarkStart w:id="876" w:name="_Toc422753019"/>
      <w:bookmarkStart w:id="877" w:name="_Toc422753168"/>
      <w:bookmarkStart w:id="878" w:name="_Toc422753289"/>
      <w:bookmarkStart w:id="879" w:name="_Toc422753412"/>
      <w:bookmarkStart w:id="880" w:name="_Toc422757049"/>
      <w:bookmarkStart w:id="881" w:name="_Toc422752190"/>
      <w:bookmarkStart w:id="882" w:name="_Toc422753021"/>
      <w:bookmarkStart w:id="883" w:name="_Toc422753170"/>
      <w:bookmarkStart w:id="884" w:name="_Toc422753291"/>
      <w:bookmarkStart w:id="885" w:name="_Toc422753414"/>
      <w:bookmarkStart w:id="886" w:name="_Toc422757051"/>
      <w:bookmarkStart w:id="887" w:name="_Toc422752194"/>
      <w:bookmarkStart w:id="888" w:name="_Toc422753025"/>
      <w:bookmarkStart w:id="889" w:name="_Toc422753174"/>
      <w:bookmarkStart w:id="890" w:name="_Toc422753295"/>
      <w:bookmarkStart w:id="891" w:name="_Toc422753418"/>
      <w:bookmarkStart w:id="892" w:name="_Toc422757055"/>
      <w:bookmarkStart w:id="893" w:name="_Toc422752195"/>
      <w:bookmarkStart w:id="894" w:name="_Toc422753026"/>
      <w:bookmarkStart w:id="895" w:name="_Toc422753175"/>
      <w:bookmarkStart w:id="896" w:name="_Toc422753296"/>
      <w:bookmarkStart w:id="897" w:name="_Toc422753419"/>
      <w:bookmarkStart w:id="898" w:name="_Toc422757056"/>
      <w:bookmarkStart w:id="899" w:name="_Toc422752197"/>
      <w:bookmarkStart w:id="900" w:name="_Toc422753028"/>
      <w:bookmarkStart w:id="901" w:name="_Toc422753177"/>
      <w:bookmarkStart w:id="902" w:name="_Toc422753298"/>
      <w:bookmarkStart w:id="903" w:name="_Toc422753421"/>
      <w:bookmarkStart w:id="904" w:name="_Toc422757058"/>
      <w:bookmarkStart w:id="905" w:name="_Toc422752199"/>
      <w:bookmarkStart w:id="906" w:name="_Toc422753030"/>
      <w:bookmarkStart w:id="907" w:name="_Toc422753179"/>
      <w:bookmarkStart w:id="908" w:name="_Toc422753300"/>
      <w:bookmarkStart w:id="909" w:name="_Toc422753423"/>
      <w:bookmarkStart w:id="910" w:name="_Toc422757060"/>
      <w:bookmarkStart w:id="911" w:name="_Toc422752200"/>
      <w:bookmarkStart w:id="912" w:name="_Toc422753031"/>
      <w:bookmarkStart w:id="913" w:name="_Toc422753180"/>
      <w:bookmarkStart w:id="914" w:name="_Toc422753301"/>
      <w:bookmarkStart w:id="915" w:name="_Toc422753424"/>
      <w:bookmarkStart w:id="916" w:name="_Toc422757061"/>
      <w:bookmarkStart w:id="917" w:name="_Toc422752201"/>
      <w:bookmarkStart w:id="918" w:name="_Toc422753032"/>
      <w:bookmarkStart w:id="919" w:name="_Toc422753181"/>
      <w:bookmarkStart w:id="920" w:name="_Toc422753302"/>
      <w:bookmarkStart w:id="921" w:name="_Toc422753425"/>
      <w:bookmarkStart w:id="922" w:name="_Toc422757062"/>
      <w:bookmarkStart w:id="923" w:name="_Toc418170087"/>
      <w:bookmarkStart w:id="924" w:name="_Toc422752202"/>
      <w:bookmarkStart w:id="925" w:name="_Toc422753033"/>
      <w:bookmarkStart w:id="926" w:name="_Toc422753182"/>
      <w:bookmarkStart w:id="927" w:name="_Toc422753303"/>
      <w:bookmarkStart w:id="928" w:name="_Toc422753426"/>
      <w:bookmarkStart w:id="929" w:name="_Toc422757063"/>
      <w:bookmarkStart w:id="930" w:name="_Toc418170089"/>
      <w:bookmarkStart w:id="931" w:name="_Toc422752204"/>
      <w:bookmarkStart w:id="932" w:name="_Toc422753035"/>
      <w:bookmarkStart w:id="933" w:name="_Toc422753184"/>
      <w:bookmarkStart w:id="934" w:name="_Toc422753305"/>
      <w:bookmarkStart w:id="935" w:name="_Toc422753428"/>
      <w:bookmarkStart w:id="936" w:name="_Toc422757065"/>
      <w:bookmarkStart w:id="937" w:name="_Toc418170090"/>
      <w:bookmarkStart w:id="938" w:name="_Toc422752205"/>
      <w:bookmarkStart w:id="939" w:name="_Toc422753036"/>
      <w:bookmarkStart w:id="940" w:name="_Toc422753185"/>
      <w:bookmarkStart w:id="941" w:name="_Toc422753306"/>
      <w:bookmarkStart w:id="942" w:name="_Toc422753429"/>
      <w:bookmarkStart w:id="943" w:name="_Toc422757066"/>
      <w:bookmarkStart w:id="944" w:name="_Toc418170091"/>
      <w:bookmarkStart w:id="945" w:name="_Toc422752206"/>
      <w:bookmarkStart w:id="946" w:name="_Toc422753037"/>
      <w:bookmarkStart w:id="947" w:name="_Toc422753186"/>
      <w:bookmarkStart w:id="948" w:name="_Toc422753307"/>
      <w:bookmarkStart w:id="949" w:name="_Toc422753430"/>
      <w:bookmarkStart w:id="950" w:name="_Toc422757067"/>
      <w:bookmarkStart w:id="951" w:name="_Toc418170092"/>
      <w:bookmarkStart w:id="952" w:name="_Toc422752207"/>
      <w:bookmarkStart w:id="953" w:name="_Toc422753038"/>
      <w:bookmarkStart w:id="954" w:name="_Toc422753187"/>
      <w:bookmarkStart w:id="955" w:name="_Toc422753308"/>
      <w:bookmarkStart w:id="956" w:name="_Toc422753431"/>
      <w:bookmarkStart w:id="957" w:name="_Toc422757068"/>
      <w:bookmarkStart w:id="958" w:name="_Toc422753310"/>
      <w:bookmarkStart w:id="959" w:name="_Toc422753433"/>
      <w:bookmarkStart w:id="960" w:name="_Toc422757070"/>
      <w:bookmarkStart w:id="961" w:name="_Toc422757072"/>
      <w:bookmarkStart w:id="962" w:name="_Toc422757076"/>
      <w:bookmarkStart w:id="963" w:name="_Toc422757077"/>
      <w:bookmarkStart w:id="964" w:name="_Toc422757079"/>
      <w:bookmarkStart w:id="965" w:name="_Toc422757081"/>
      <w:bookmarkStart w:id="966" w:name="_Toc422757082"/>
      <w:bookmarkStart w:id="967" w:name="_Toc422757083"/>
      <w:bookmarkStart w:id="968" w:name="_Toc422757085"/>
      <w:bookmarkStart w:id="969" w:name="_Toc422757087"/>
      <w:bookmarkStart w:id="970" w:name="_Toc422757088"/>
      <w:bookmarkStart w:id="971" w:name="_Toc422757089"/>
      <w:bookmarkStart w:id="972" w:name="_Toc422757090"/>
      <w:bookmarkStart w:id="973" w:name="_Toc422757091"/>
      <w:bookmarkStart w:id="974" w:name="_Toc209836533"/>
      <w:bookmarkStart w:id="975" w:name="_Toc210462994"/>
      <w:bookmarkStart w:id="976" w:name="_Toc209836535"/>
      <w:bookmarkStart w:id="977" w:name="_Toc210462996"/>
      <w:bookmarkStart w:id="978" w:name="_Toc429153348"/>
      <w:bookmarkStart w:id="979" w:name="_Toc5995572"/>
      <w:bookmarkStart w:id="980" w:name="_Toc5995674"/>
      <w:bookmarkStart w:id="981" w:name="_Toc6222092"/>
      <w:bookmarkStart w:id="982" w:name="_Toc5995573"/>
      <w:bookmarkStart w:id="983" w:name="_Toc5995675"/>
      <w:bookmarkStart w:id="984" w:name="_Toc6222093"/>
      <w:bookmarkStart w:id="985" w:name="_Toc5995574"/>
      <w:bookmarkStart w:id="986" w:name="_Toc5995676"/>
      <w:bookmarkStart w:id="987" w:name="_Toc6222094"/>
      <w:bookmarkStart w:id="988" w:name="_Toc422752219"/>
      <w:bookmarkStart w:id="989" w:name="_Toc422753050"/>
      <w:bookmarkStart w:id="990" w:name="_Toc422753199"/>
      <w:bookmarkStart w:id="991" w:name="_Toc422753321"/>
      <w:bookmarkStart w:id="992" w:name="_Toc422753444"/>
      <w:bookmarkStart w:id="993" w:name="_Toc422757096"/>
      <w:bookmarkStart w:id="994" w:name="_Toc422752221"/>
      <w:bookmarkStart w:id="995" w:name="_Toc422753052"/>
      <w:bookmarkStart w:id="996" w:name="_Toc422753201"/>
      <w:bookmarkStart w:id="997" w:name="_Toc422753323"/>
      <w:bookmarkStart w:id="998" w:name="_Toc422753446"/>
      <w:bookmarkStart w:id="999" w:name="_Toc422757098"/>
      <w:bookmarkStart w:id="1000" w:name="_Toc429153352"/>
      <w:bookmarkStart w:id="1001" w:name="_Toc511661361"/>
      <w:bookmarkStart w:id="1002" w:name="_Toc494374903"/>
      <w:bookmarkStart w:id="1003" w:name="_Toc103157632"/>
      <w:bookmarkEnd w:id="773"/>
      <w:bookmarkEnd w:id="774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r w:rsidRPr="00304B3E">
        <w:t>Service</w:t>
      </w:r>
      <w:r w:rsidR="008C6DE6" w:rsidRPr="00304B3E">
        <w:t xml:space="preserve"> après-vente</w:t>
      </w:r>
      <w:bookmarkEnd w:id="1002"/>
      <w:bookmarkEnd w:id="1003"/>
    </w:p>
    <w:p w14:paraId="7F983445" w14:textId="77777777" w:rsidR="005415ED" w:rsidRPr="00304B3E" w:rsidRDefault="005415ED" w:rsidP="00FA6899">
      <w:pPr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responsabilité</w:t>
      </w:r>
      <w:r w:rsidRPr="00304B3E">
        <w:rPr>
          <w:rFonts w:cs="HelveticaNeueLT Arabic 55 Roman"/>
        </w:rPr>
        <w:t xml:space="preserve"> d</w:t>
      </w:r>
      <w:r w:rsidR="00191397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RIP FTTX </w:t>
      </w:r>
      <w:r w:rsidRPr="00304B3E">
        <w:rPr>
          <w:rFonts w:cs="HelveticaNeueLT Arabic 55 Roman"/>
          <w:szCs w:val="20"/>
        </w:rPr>
        <w:t>va jusqu’à l’interface de sortie de l’ONT.</w:t>
      </w:r>
    </w:p>
    <w:p w14:paraId="7F983446" w14:textId="77777777" w:rsidR="005415ED" w:rsidRPr="00304B3E" w:rsidRDefault="005415ED" w:rsidP="00FA6899">
      <w:pPr>
        <w:rPr>
          <w:rFonts w:cs="HelveticaNeueLT Arabic 55 Roman"/>
          <w:szCs w:val="20"/>
        </w:rPr>
      </w:pPr>
    </w:p>
    <w:p w14:paraId="7F983447" w14:textId="77777777" w:rsidR="00FA6899" w:rsidRPr="00304B3E" w:rsidRDefault="00FA6899" w:rsidP="00FA6899">
      <w:pPr>
        <w:rPr>
          <w:rFonts w:cs="HelveticaNeueLT Arabic 55 Roman"/>
        </w:rPr>
      </w:pPr>
      <w:r w:rsidRPr="00304B3E">
        <w:rPr>
          <w:rFonts w:cs="HelveticaNeueLT Arabic 55 Roman"/>
        </w:rPr>
        <w:t>Les modalités du service après-vente sont précisées à l’article intitulé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service après-vente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des Conditions Générales avec les en</w:t>
      </w:r>
      <w:r w:rsidR="00212C11" w:rsidRPr="00304B3E">
        <w:rPr>
          <w:rFonts w:cs="HelveticaNeueLT Arabic 55 Roman"/>
        </w:rPr>
        <w:t xml:space="preserve">gagements spécifiques suivants. </w:t>
      </w:r>
    </w:p>
    <w:p w14:paraId="7F983448" w14:textId="77777777" w:rsidR="005567CD" w:rsidRPr="00304B3E" w:rsidRDefault="00114752" w:rsidP="002C7281">
      <w:pPr>
        <w:pStyle w:val="Texte"/>
        <w:rPr>
          <w:rFonts w:cs="HelveticaNeueLT Arabic 55 Roman"/>
        </w:rPr>
      </w:pPr>
      <w:bookmarkStart w:id="1004" w:name="_Toc5965694"/>
      <w:bookmarkStart w:id="1005" w:name="_Toc6387482"/>
      <w:bookmarkEnd w:id="1004"/>
      <w:bookmarkEnd w:id="1005"/>
      <w:r w:rsidRPr="00304B3E">
        <w:rPr>
          <w:rFonts w:cs="HelveticaNeueLT Arabic 55 Roman"/>
        </w:rPr>
        <w:t>Les conditions d’ouverture d’une signalisation sont décrites dans</w:t>
      </w:r>
      <w:r w:rsidR="000C6D05" w:rsidRPr="00304B3E">
        <w:rPr>
          <w:rFonts w:cs="HelveticaNeueLT Arabic 55 Roman"/>
        </w:rPr>
        <w:t xml:space="preserve"> les Conditions Générales précitées et dans</w:t>
      </w:r>
      <w:r w:rsidRPr="00304B3E">
        <w:rPr>
          <w:rFonts w:cs="HelveticaNeueLT Arabic 55 Roman"/>
        </w:rPr>
        <w:t xml:space="preserve"> le contrat e-SAV</w:t>
      </w:r>
      <w:r w:rsidR="000C6D05" w:rsidRPr="00304B3E">
        <w:rPr>
          <w:rFonts w:cs="HelveticaNeueLT Arabic 55 Roman"/>
        </w:rPr>
        <w:t xml:space="preserve"> qui fait l’objet de la signatu</w:t>
      </w:r>
      <w:r w:rsidR="005415ED" w:rsidRPr="00304B3E">
        <w:rPr>
          <w:rFonts w:cs="HelveticaNeueLT Arabic 55 Roman"/>
        </w:rPr>
        <w:t>r</w:t>
      </w:r>
      <w:r w:rsidR="000C6D05" w:rsidRPr="00304B3E">
        <w:rPr>
          <w:rFonts w:cs="HelveticaNeueLT Arabic 55 Roman"/>
        </w:rPr>
        <w:t>e d’un contrat distinct</w:t>
      </w:r>
      <w:r w:rsidRPr="00304B3E">
        <w:rPr>
          <w:rFonts w:cs="HelveticaNeueLT Arabic 55 Roman"/>
        </w:rPr>
        <w:t>.</w:t>
      </w:r>
      <w:bookmarkStart w:id="1006" w:name="_Toc398041259"/>
      <w:bookmarkStart w:id="1007" w:name="_Toc398215452"/>
      <w:bookmarkStart w:id="1008" w:name="_Toc398216412"/>
      <w:bookmarkStart w:id="1009" w:name="_Toc398216774"/>
      <w:bookmarkStart w:id="1010" w:name="_Toc398217136"/>
      <w:bookmarkStart w:id="1011" w:name="_Toc398217498"/>
      <w:bookmarkStart w:id="1012" w:name="_Toc398217758"/>
      <w:bookmarkStart w:id="1013" w:name="_Toc398218018"/>
      <w:bookmarkStart w:id="1014" w:name="_Toc398218278"/>
      <w:bookmarkStart w:id="1015" w:name="_Toc398041262"/>
      <w:bookmarkStart w:id="1016" w:name="_Toc398215455"/>
      <w:bookmarkStart w:id="1017" w:name="_Toc398216415"/>
      <w:bookmarkStart w:id="1018" w:name="_Toc398216777"/>
      <w:bookmarkStart w:id="1019" w:name="_Toc398217139"/>
      <w:bookmarkStart w:id="1020" w:name="_Toc398217501"/>
      <w:bookmarkStart w:id="1021" w:name="_Toc398217761"/>
      <w:bookmarkStart w:id="1022" w:name="_Toc398218021"/>
      <w:bookmarkStart w:id="1023" w:name="_Toc398218281"/>
      <w:bookmarkStart w:id="1024" w:name="_Toc398041263"/>
      <w:bookmarkStart w:id="1025" w:name="_Toc398215456"/>
      <w:bookmarkStart w:id="1026" w:name="_Toc398216416"/>
      <w:bookmarkStart w:id="1027" w:name="_Toc398216778"/>
      <w:bookmarkStart w:id="1028" w:name="_Toc398217140"/>
      <w:bookmarkStart w:id="1029" w:name="_Toc398217502"/>
      <w:bookmarkStart w:id="1030" w:name="_Toc398217762"/>
      <w:bookmarkStart w:id="1031" w:name="_Toc398218022"/>
      <w:bookmarkStart w:id="1032" w:name="_Toc398218282"/>
      <w:bookmarkStart w:id="1033" w:name="_Toc398041269"/>
      <w:bookmarkStart w:id="1034" w:name="_Toc398215462"/>
      <w:bookmarkStart w:id="1035" w:name="_Toc398216422"/>
      <w:bookmarkStart w:id="1036" w:name="_Toc398216784"/>
      <w:bookmarkStart w:id="1037" w:name="_Toc398217146"/>
      <w:bookmarkStart w:id="1038" w:name="_Toc398217508"/>
      <w:bookmarkStart w:id="1039" w:name="_Toc398217768"/>
      <w:bookmarkStart w:id="1040" w:name="_Toc398218028"/>
      <w:bookmarkStart w:id="1041" w:name="_Toc398218288"/>
      <w:bookmarkStart w:id="1042" w:name="_Toc346733876"/>
      <w:bookmarkStart w:id="1043" w:name="_Toc346872034"/>
      <w:bookmarkStart w:id="1044" w:name="_Toc398041280"/>
      <w:bookmarkStart w:id="1045" w:name="_Toc398215473"/>
      <w:bookmarkStart w:id="1046" w:name="_Toc398216433"/>
      <w:bookmarkStart w:id="1047" w:name="_Toc398216795"/>
      <w:bookmarkStart w:id="1048" w:name="_Toc398217157"/>
      <w:bookmarkStart w:id="1049" w:name="_Toc398217519"/>
      <w:bookmarkStart w:id="1050" w:name="_Toc398217779"/>
      <w:bookmarkStart w:id="1051" w:name="_Toc398218039"/>
      <w:bookmarkStart w:id="1052" w:name="_Toc398218299"/>
      <w:bookmarkStart w:id="1053" w:name="_Toc398041284"/>
      <w:bookmarkStart w:id="1054" w:name="_Toc398215477"/>
      <w:bookmarkStart w:id="1055" w:name="_Toc398216437"/>
      <w:bookmarkStart w:id="1056" w:name="_Toc398216799"/>
      <w:bookmarkStart w:id="1057" w:name="_Toc398217161"/>
      <w:bookmarkStart w:id="1058" w:name="_Toc398217523"/>
      <w:bookmarkStart w:id="1059" w:name="_Toc398217783"/>
      <w:bookmarkStart w:id="1060" w:name="_Toc398218043"/>
      <w:bookmarkStart w:id="1061" w:name="_Toc398218303"/>
      <w:bookmarkStart w:id="1062" w:name="_Toc398041292"/>
      <w:bookmarkStart w:id="1063" w:name="_Toc398215485"/>
      <w:bookmarkStart w:id="1064" w:name="_Toc398216445"/>
      <w:bookmarkStart w:id="1065" w:name="_Toc398216807"/>
      <w:bookmarkStart w:id="1066" w:name="_Toc398217169"/>
      <w:bookmarkStart w:id="1067" w:name="_Toc398217531"/>
      <w:bookmarkStart w:id="1068" w:name="_Toc398217791"/>
      <w:bookmarkStart w:id="1069" w:name="_Toc398218051"/>
      <w:bookmarkStart w:id="1070" w:name="_Toc398218311"/>
      <w:bookmarkStart w:id="1071" w:name="_Toc398041293"/>
      <w:bookmarkStart w:id="1072" w:name="_Toc398215486"/>
      <w:bookmarkStart w:id="1073" w:name="_Toc398216446"/>
      <w:bookmarkStart w:id="1074" w:name="_Toc398216808"/>
      <w:bookmarkStart w:id="1075" w:name="_Toc398217170"/>
      <w:bookmarkStart w:id="1076" w:name="_Toc398217532"/>
      <w:bookmarkStart w:id="1077" w:name="_Toc398217792"/>
      <w:bookmarkStart w:id="1078" w:name="_Toc398218052"/>
      <w:bookmarkStart w:id="1079" w:name="_Toc398218312"/>
      <w:bookmarkStart w:id="1080" w:name="_Toc398041295"/>
      <w:bookmarkStart w:id="1081" w:name="_Toc398215488"/>
      <w:bookmarkStart w:id="1082" w:name="_Toc398216448"/>
      <w:bookmarkStart w:id="1083" w:name="_Toc398216810"/>
      <w:bookmarkStart w:id="1084" w:name="_Toc398217172"/>
      <w:bookmarkStart w:id="1085" w:name="_Toc398217534"/>
      <w:bookmarkStart w:id="1086" w:name="_Toc398217794"/>
      <w:bookmarkStart w:id="1087" w:name="_Toc398218054"/>
      <w:bookmarkStart w:id="1088" w:name="_Toc398218314"/>
      <w:bookmarkStart w:id="1089" w:name="_Toc398041300"/>
      <w:bookmarkStart w:id="1090" w:name="_Toc398215493"/>
      <w:bookmarkStart w:id="1091" w:name="_Toc398216453"/>
      <w:bookmarkStart w:id="1092" w:name="_Toc398216815"/>
      <w:bookmarkStart w:id="1093" w:name="_Toc398217177"/>
      <w:bookmarkStart w:id="1094" w:name="_Toc398217539"/>
      <w:bookmarkStart w:id="1095" w:name="_Toc398217799"/>
      <w:bookmarkStart w:id="1096" w:name="_Toc398218059"/>
      <w:bookmarkStart w:id="1097" w:name="_Toc398218319"/>
      <w:bookmarkStart w:id="1098" w:name="_Toc398041301"/>
      <w:bookmarkStart w:id="1099" w:name="_Toc398215494"/>
      <w:bookmarkStart w:id="1100" w:name="_Toc398216454"/>
      <w:bookmarkStart w:id="1101" w:name="_Toc398216816"/>
      <w:bookmarkStart w:id="1102" w:name="_Toc398217178"/>
      <w:bookmarkStart w:id="1103" w:name="_Toc398217540"/>
      <w:bookmarkStart w:id="1104" w:name="_Toc398217800"/>
      <w:bookmarkStart w:id="1105" w:name="_Toc398218060"/>
      <w:bookmarkStart w:id="1106" w:name="_Toc398218320"/>
      <w:bookmarkStart w:id="1107" w:name="_Toc398041302"/>
      <w:bookmarkStart w:id="1108" w:name="_Toc398215495"/>
      <w:bookmarkStart w:id="1109" w:name="_Toc398216455"/>
      <w:bookmarkStart w:id="1110" w:name="_Toc398216817"/>
      <w:bookmarkStart w:id="1111" w:name="_Toc398217179"/>
      <w:bookmarkStart w:id="1112" w:name="_Toc398217541"/>
      <w:bookmarkStart w:id="1113" w:name="_Toc398217801"/>
      <w:bookmarkStart w:id="1114" w:name="_Toc398218061"/>
      <w:bookmarkStart w:id="1115" w:name="_Toc398218321"/>
      <w:bookmarkStart w:id="1116" w:name="_Toc398041304"/>
      <w:bookmarkStart w:id="1117" w:name="_Toc398215497"/>
      <w:bookmarkStart w:id="1118" w:name="_Toc398216457"/>
      <w:bookmarkStart w:id="1119" w:name="_Toc398216819"/>
      <w:bookmarkStart w:id="1120" w:name="_Toc398217181"/>
      <w:bookmarkStart w:id="1121" w:name="_Toc398217543"/>
      <w:bookmarkStart w:id="1122" w:name="_Toc398217803"/>
      <w:bookmarkStart w:id="1123" w:name="_Toc398218063"/>
      <w:bookmarkStart w:id="1124" w:name="_Toc398218323"/>
      <w:bookmarkStart w:id="1125" w:name="_Toc398041307"/>
      <w:bookmarkStart w:id="1126" w:name="_Toc398215500"/>
      <w:bookmarkStart w:id="1127" w:name="_Toc398216460"/>
      <w:bookmarkStart w:id="1128" w:name="_Toc398216822"/>
      <w:bookmarkStart w:id="1129" w:name="_Toc398217184"/>
      <w:bookmarkStart w:id="1130" w:name="_Toc398217546"/>
      <w:bookmarkStart w:id="1131" w:name="_Toc398217806"/>
      <w:bookmarkStart w:id="1132" w:name="_Toc398218066"/>
      <w:bookmarkStart w:id="1133" w:name="_Toc398218326"/>
      <w:bookmarkStart w:id="1134" w:name="_Toc398041312"/>
      <w:bookmarkStart w:id="1135" w:name="_Toc398215505"/>
      <w:bookmarkStart w:id="1136" w:name="_Toc398216465"/>
      <w:bookmarkStart w:id="1137" w:name="_Toc398216827"/>
      <w:bookmarkStart w:id="1138" w:name="_Toc398217189"/>
      <w:bookmarkStart w:id="1139" w:name="_Toc398217551"/>
      <w:bookmarkStart w:id="1140" w:name="_Toc398217811"/>
      <w:bookmarkStart w:id="1141" w:name="_Toc398218071"/>
      <w:bookmarkStart w:id="1142" w:name="_Toc398218331"/>
      <w:bookmarkStart w:id="1143" w:name="_Toc398041314"/>
      <w:bookmarkStart w:id="1144" w:name="_Toc398215507"/>
      <w:bookmarkStart w:id="1145" w:name="_Toc398216467"/>
      <w:bookmarkStart w:id="1146" w:name="_Toc398216829"/>
      <w:bookmarkStart w:id="1147" w:name="_Toc398217191"/>
      <w:bookmarkStart w:id="1148" w:name="_Toc398217553"/>
      <w:bookmarkStart w:id="1149" w:name="_Toc398217813"/>
      <w:bookmarkStart w:id="1150" w:name="_Toc398218073"/>
      <w:bookmarkStart w:id="1151" w:name="_Toc398218333"/>
      <w:bookmarkStart w:id="1152" w:name="_Toc398041315"/>
      <w:bookmarkStart w:id="1153" w:name="_Toc398215508"/>
      <w:bookmarkStart w:id="1154" w:name="_Toc398216468"/>
      <w:bookmarkStart w:id="1155" w:name="_Toc398216830"/>
      <w:bookmarkStart w:id="1156" w:name="_Toc398217192"/>
      <w:bookmarkStart w:id="1157" w:name="_Toc398217554"/>
      <w:bookmarkStart w:id="1158" w:name="_Toc398217814"/>
      <w:bookmarkStart w:id="1159" w:name="_Toc398218074"/>
      <w:bookmarkStart w:id="1160" w:name="_Toc398218334"/>
      <w:bookmarkStart w:id="1161" w:name="_Toc398041328"/>
      <w:bookmarkStart w:id="1162" w:name="_Toc398215521"/>
      <w:bookmarkStart w:id="1163" w:name="_Toc398216481"/>
      <w:bookmarkStart w:id="1164" w:name="_Toc398216843"/>
      <w:bookmarkStart w:id="1165" w:name="_Toc398217205"/>
      <w:bookmarkStart w:id="1166" w:name="_Toc398217567"/>
      <w:bookmarkStart w:id="1167" w:name="_Toc398217827"/>
      <w:bookmarkStart w:id="1168" w:name="_Toc398218087"/>
      <w:bookmarkStart w:id="1169" w:name="_Toc398218347"/>
      <w:bookmarkStart w:id="1170" w:name="_Toc398041330"/>
      <w:bookmarkStart w:id="1171" w:name="_Toc398215523"/>
      <w:bookmarkStart w:id="1172" w:name="_Toc398216483"/>
      <w:bookmarkStart w:id="1173" w:name="_Toc398216845"/>
      <w:bookmarkStart w:id="1174" w:name="_Toc398217207"/>
      <w:bookmarkStart w:id="1175" w:name="_Toc398217569"/>
      <w:bookmarkStart w:id="1176" w:name="_Toc398217829"/>
      <w:bookmarkStart w:id="1177" w:name="_Toc398218089"/>
      <w:bookmarkStart w:id="1178" w:name="_Toc398218349"/>
      <w:bookmarkStart w:id="1179" w:name="_Toc398041332"/>
      <w:bookmarkStart w:id="1180" w:name="_Toc398215525"/>
      <w:bookmarkStart w:id="1181" w:name="_Toc398216485"/>
      <w:bookmarkStart w:id="1182" w:name="_Toc398216847"/>
      <w:bookmarkStart w:id="1183" w:name="_Toc398217209"/>
      <w:bookmarkStart w:id="1184" w:name="_Toc398217571"/>
      <w:bookmarkStart w:id="1185" w:name="_Toc398217831"/>
      <w:bookmarkStart w:id="1186" w:name="_Toc398218091"/>
      <w:bookmarkStart w:id="1187" w:name="_Toc398218351"/>
      <w:bookmarkStart w:id="1188" w:name="_Toc398041334"/>
      <w:bookmarkStart w:id="1189" w:name="_Toc398215527"/>
      <w:bookmarkStart w:id="1190" w:name="_Toc398216487"/>
      <w:bookmarkStart w:id="1191" w:name="_Toc398216849"/>
      <w:bookmarkStart w:id="1192" w:name="_Toc398217211"/>
      <w:bookmarkStart w:id="1193" w:name="_Toc398217573"/>
      <w:bookmarkStart w:id="1194" w:name="_Toc398217833"/>
      <w:bookmarkStart w:id="1195" w:name="_Toc398218093"/>
      <w:bookmarkStart w:id="1196" w:name="_Toc398218353"/>
      <w:bookmarkStart w:id="1197" w:name="_Toc398041336"/>
      <w:bookmarkStart w:id="1198" w:name="_Toc398215529"/>
      <w:bookmarkStart w:id="1199" w:name="_Toc398216489"/>
      <w:bookmarkStart w:id="1200" w:name="_Toc398216851"/>
      <w:bookmarkStart w:id="1201" w:name="_Toc398217213"/>
      <w:bookmarkStart w:id="1202" w:name="_Toc398217575"/>
      <w:bookmarkStart w:id="1203" w:name="_Toc398217835"/>
      <w:bookmarkStart w:id="1204" w:name="_Toc398218095"/>
      <w:bookmarkStart w:id="1205" w:name="_Toc398218355"/>
      <w:bookmarkStart w:id="1206" w:name="_Toc398041338"/>
      <w:bookmarkStart w:id="1207" w:name="_Toc398215531"/>
      <w:bookmarkStart w:id="1208" w:name="_Toc398216491"/>
      <w:bookmarkStart w:id="1209" w:name="_Toc398216853"/>
      <w:bookmarkStart w:id="1210" w:name="_Toc398217215"/>
      <w:bookmarkStart w:id="1211" w:name="_Toc398217577"/>
      <w:bookmarkStart w:id="1212" w:name="_Toc398217837"/>
      <w:bookmarkStart w:id="1213" w:name="_Toc398218097"/>
      <w:bookmarkStart w:id="1214" w:name="_Toc398218357"/>
      <w:bookmarkStart w:id="1215" w:name="_Toc398041340"/>
      <w:bookmarkStart w:id="1216" w:name="_Toc398215533"/>
      <w:bookmarkStart w:id="1217" w:name="_Toc398216493"/>
      <w:bookmarkStart w:id="1218" w:name="_Toc398216855"/>
      <w:bookmarkStart w:id="1219" w:name="_Toc398217217"/>
      <w:bookmarkStart w:id="1220" w:name="_Toc398217579"/>
      <w:bookmarkStart w:id="1221" w:name="_Toc398217839"/>
      <w:bookmarkStart w:id="1222" w:name="_Toc398218099"/>
      <w:bookmarkStart w:id="1223" w:name="_Toc398218359"/>
      <w:bookmarkStart w:id="1224" w:name="_Toc398041345"/>
      <w:bookmarkStart w:id="1225" w:name="_Toc398215538"/>
      <w:bookmarkStart w:id="1226" w:name="_Toc398216498"/>
      <w:bookmarkStart w:id="1227" w:name="_Toc398216860"/>
      <w:bookmarkStart w:id="1228" w:name="_Toc398217222"/>
      <w:bookmarkStart w:id="1229" w:name="_Toc398217584"/>
      <w:bookmarkStart w:id="1230" w:name="_Toc398217844"/>
      <w:bookmarkStart w:id="1231" w:name="_Toc398218104"/>
      <w:bookmarkStart w:id="1232" w:name="_Toc398218364"/>
      <w:bookmarkStart w:id="1233" w:name="_Toc398041349"/>
      <w:bookmarkStart w:id="1234" w:name="_Toc398215542"/>
      <w:bookmarkStart w:id="1235" w:name="_Toc398216502"/>
      <w:bookmarkStart w:id="1236" w:name="_Toc398216864"/>
      <w:bookmarkStart w:id="1237" w:name="_Toc398217226"/>
      <w:bookmarkStart w:id="1238" w:name="_Toc398217588"/>
      <w:bookmarkStart w:id="1239" w:name="_Toc398217848"/>
      <w:bookmarkStart w:id="1240" w:name="_Toc398218108"/>
      <w:bookmarkStart w:id="1241" w:name="_Toc398218368"/>
      <w:bookmarkStart w:id="1242" w:name="_Toc398041351"/>
      <w:bookmarkStart w:id="1243" w:name="_Toc398215544"/>
      <w:bookmarkStart w:id="1244" w:name="_Toc398216504"/>
      <w:bookmarkStart w:id="1245" w:name="_Toc398216866"/>
      <w:bookmarkStart w:id="1246" w:name="_Toc398217228"/>
      <w:bookmarkStart w:id="1247" w:name="_Toc398217590"/>
      <w:bookmarkStart w:id="1248" w:name="_Toc398217850"/>
      <w:bookmarkStart w:id="1249" w:name="_Toc398218110"/>
      <w:bookmarkStart w:id="1250" w:name="_Toc398218370"/>
      <w:bookmarkStart w:id="1251" w:name="_Toc398041352"/>
      <w:bookmarkStart w:id="1252" w:name="_Toc398215545"/>
      <w:bookmarkStart w:id="1253" w:name="_Toc398216505"/>
      <w:bookmarkStart w:id="1254" w:name="_Toc398216867"/>
      <w:bookmarkStart w:id="1255" w:name="_Toc398217229"/>
      <w:bookmarkStart w:id="1256" w:name="_Toc398217591"/>
      <w:bookmarkStart w:id="1257" w:name="_Toc398217851"/>
      <w:bookmarkStart w:id="1258" w:name="_Toc398218111"/>
      <w:bookmarkStart w:id="1259" w:name="_Toc398218371"/>
      <w:bookmarkStart w:id="1260" w:name="_Toc398041355"/>
      <w:bookmarkStart w:id="1261" w:name="_Toc398215548"/>
      <w:bookmarkStart w:id="1262" w:name="_Toc398216508"/>
      <w:bookmarkStart w:id="1263" w:name="_Toc398216870"/>
      <w:bookmarkStart w:id="1264" w:name="_Toc398217232"/>
      <w:bookmarkStart w:id="1265" w:name="_Toc398217594"/>
      <w:bookmarkStart w:id="1266" w:name="_Toc398217854"/>
      <w:bookmarkStart w:id="1267" w:name="_Toc398218114"/>
      <w:bookmarkStart w:id="1268" w:name="_Toc398218374"/>
      <w:bookmarkStart w:id="1269" w:name="_Toc398041356"/>
      <w:bookmarkStart w:id="1270" w:name="_Toc398215549"/>
      <w:bookmarkStart w:id="1271" w:name="_Toc398216509"/>
      <w:bookmarkStart w:id="1272" w:name="_Toc398216871"/>
      <w:bookmarkStart w:id="1273" w:name="_Toc398217233"/>
      <w:bookmarkStart w:id="1274" w:name="_Toc398217595"/>
      <w:bookmarkStart w:id="1275" w:name="_Toc398217855"/>
      <w:bookmarkStart w:id="1276" w:name="_Toc398218115"/>
      <w:bookmarkStart w:id="1277" w:name="_Toc398218375"/>
      <w:bookmarkStart w:id="1278" w:name="_Toc398041360"/>
      <w:bookmarkStart w:id="1279" w:name="_Toc398215553"/>
      <w:bookmarkStart w:id="1280" w:name="_Toc398216513"/>
      <w:bookmarkStart w:id="1281" w:name="_Toc398216875"/>
      <w:bookmarkStart w:id="1282" w:name="_Toc398217237"/>
      <w:bookmarkStart w:id="1283" w:name="_Toc398217599"/>
      <w:bookmarkStart w:id="1284" w:name="_Toc398217859"/>
      <w:bookmarkStart w:id="1285" w:name="_Toc398218119"/>
      <w:bookmarkStart w:id="1286" w:name="_Toc398218379"/>
      <w:bookmarkStart w:id="1287" w:name="_Toc398041361"/>
      <w:bookmarkStart w:id="1288" w:name="_Toc398215554"/>
      <w:bookmarkStart w:id="1289" w:name="_Toc398216514"/>
      <w:bookmarkStart w:id="1290" w:name="_Toc398216876"/>
      <w:bookmarkStart w:id="1291" w:name="_Toc398217238"/>
      <w:bookmarkStart w:id="1292" w:name="_Toc398217600"/>
      <w:bookmarkStart w:id="1293" w:name="_Toc398217860"/>
      <w:bookmarkStart w:id="1294" w:name="_Toc398218120"/>
      <w:bookmarkStart w:id="1295" w:name="_Toc398218380"/>
      <w:bookmarkStart w:id="1296" w:name="_Toc398041363"/>
      <w:bookmarkStart w:id="1297" w:name="_Toc398215556"/>
      <w:bookmarkStart w:id="1298" w:name="_Toc398216516"/>
      <w:bookmarkStart w:id="1299" w:name="_Toc398216878"/>
      <w:bookmarkStart w:id="1300" w:name="_Toc398217240"/>
      <w:bookmarkStart w:id="1301" w:name="_Toc398217602"/>
      <w:bookmarkStart w:id="1302" w:name="_Toc398217862"/>
      <w:bookmarkStart w:id="1303" w:name="_Toc398218122"/>
      <w:bookmarkStart w:id="1304" w:name="_Toc398218382"/>
      <w:bookmarkStart w:id="1305" w:name="_Toc398041365"/>
      <w:bookmarkStart w:id="1306" w:name="_Toc398215558"/>
      <w:bookmarkStart w:id="1307" w:name="_Toc398216518"/>
      <w:bookmarkStart w:id="1308" w:name="_Toc398216880"/>
      <w:bookmarkStart w:id="1309" w:name="_Toc398217242"/>
      <w:bookmarkStart w:id="1310" w:name="_Toc398217604"/>
      <w:bookmarkStart w:id="1311" w:name="_Toc398217864"/>
      <w:bookmarkStart w:id="1312" w:name="_Toc398218124"/>
      <w:bookmarkStart w:id="1313" w:name="_Toc398218384"/>
      <w:bookmarkStart w:id="1314" w:name="_Toc398041367"/>
      <w:bookmarkStart w:id="1315" w:name="_Toc398215560"/>
      <w:bookmarkStart w:id="1316" w:name="_Toc398216520"/>
      <w:bookmarkStart w:id="1317" w:name="_Toc398216882"/>
      <w:bookmarkStart w:id="1318" w:name="_Toc398217244"/>
      <w:bookmarkStart w:id="1319" w:name="_Toc398217606"/>
      <w:bookmarkStart w:id="1320" w:name="_Toc398217866"/>
      <w:bookmarkStart w:id="1321" w:name="_Toc398218126"/>
      <w:bookmarkStart w:id="1322" w:name="_Toc398218386"/>
      <w:bookmarkStart w:id="1323" w:name="_Toc398041369"/>
      <w:bookmarkStart w:id="1324" w:name="_Toc398215562"/>
      <w:bookmarkStart w:id="1325" w:name="_Toc398216522"/>
      <w:bookmarkStart w:id="1326" w:name="_Toc398216884"/>
      <w:bookmarkStart w:id="1327" w:name="_Toc398217246"/>
      <w:bookmarkStart w:id="1328" w:name="_Toc398217608"/>
      <w:bookmarkStart w:id="1329" w:name="_Toc398217868"/>
      <w:bookmarkStart w:id="1330" w:name="_Toc398218128"/>
      <w:bookmarkStart w:id="1331" w:name="_Toc398218388"/>
      <w:bookmarkStart w:id="1332" w:name="_Toc398041371"/>
      <w:bookmarkStart w:id="1333" w:name="_Toc398215564"/>
      <w:bookmarkStart w:id="1334" w:name="_Toc398216524"/>
      <w:bookmarkStart w:id="1335" w:name="_Toc398216886"/>
      <w:bookmarkStart w:id="1336" w:name="_Toc398217248"/>
      <w:bookmarkStart w:id="1337" w:name="_Toc398217610"/>
      <w:bookmarkStart w:id="1338" w:name="_Toc398217870"/>
      <w:bookmarkStart w:id="1339" w:name="_Toc398218130"/>
      <w:bookmarkStart w:id="1340" w:name="_Toc398218390"/>
      <w:bookmarkStart w:id="1341" w:name="_Toc398041373"/>
      <w:bookmarkStart w:id="1342" w:name="_Toc398215566"/>
      <w:bookmarkStart w:id="1343" w:name="_Toc398216526"/>
      <w:bookmarkStart w:id="1344" w:name="_Toc398216888"/>
      <w:bookmarkStart w:id="1345" w:name="_Toc398217250"/>
      <w:bookmarkStart w:id="1346" w:name="_Toc398217612"/>
      <w:bookmarkStart w:id="1347" w:name="_Toc398217872"/>
      <w:bookmarkStart w:id="1348" w:name="_Toc398218132"/>
      <w:bookmarkStart w:id="1349" w:name="_Toc398218392"/>
      <w:bookmarkStart w:id="1350" w:name="_Toc398041376"/>
      <w:bookmarkStart w:id="1351" w:name="_Toc398215569"/>
      <w:bookmarkStart w:id="1352" w:name="_Toc398216529"/>
      <w:bookmarkStart w:id="1353" w:name="_Toc398216891"/>
      <w:bookmarkStart w:id="1354" w:name="_Toc398217253"/>
      <w:bookmarkStart w:id="1355" w:name="_Toc398217615"/>
      <w:bookmarkStart w:id="1356" w:name="_Toc398217875"/>
      <w:bookmarkStart w:id="1357" w:name="_Toc398218135"/>
      <w:bookmarkStart w:id="1358" w:name="_Toc398218395"/>
      <w:bookmarkStart w:id="1359" w:name="_Toc398041382"/>
      <w:bookmarkStart w:id="1360" w:name="_Toc398215575"/>
      <w:bookmarkStart w:id="1361" w:name="_Toc398216535"/>
      <w:bookmarkStart w:id="1362" w:name="_Toc398216897"/>
      <w:bookmarkStart w:id="1363" w:name="_Toc398217259"/>
      <w:bookmarkStart w:id="1364" w:name="_Toc398217621"/>
      <w:bookmarkStart w:id="1365" w:name="_Toc398217881"/>
      <w:bookmarkStart w:id="1366" w:name="_Toc398218141"/>
      <w:bookmarkStart w:id="1367" w:name="_Toc398218401"/>
      <w:bookmarkStart w:id="1368" w:name="_Toc398041384"/>
      <w:bookmarkStart w:id="1369" w:name="_Toc398215577"/>
      <w:bookmarkStart w:id="1370" w:name="_Toc398216537"/>
      <w:bookmarkStart w:id="1371" w:name="_Toc398216899"/>
      <w:bookmarkStart w:id="1372" w:name="_Toc398217261"/>
      <w:bookmarkStart w:id="1373" w:name="_Toc398217623"/>
      <w:bookmarkStart w:id="1374" w:name="_Toc398217883"/>
      <w:bookmarkStart w:id="1375" w:name="_Toc398218143"/>
      <w:bookmarkStart w:id="1376" w:name="_Toc398218403"/>
      <w:bookmarkStart w:id="1377" w:name="_Toc398041392"/>
      <w:bookmarkStart w:id="1378" w:name="_Toc398215585"/>
      <w:bookmarkStart w:id="1379" w:name="_Toc398216545"/>
      <w:bookmarkStart w:id="1380" w:name="_Toc398216907"/>
      <w:bookmarkStart w:id="1381" w:name="_Toc398217269"/>
      <w:bookmarkStart w:id="1382" w:name="_Toc398217631"/>
      <w:bookmarkStart w:id="1383" w:name="_Toc398217891"/>
      <w:bookmarkStart w:id="1384" w:name="_Toc398218151"/>
      <w:bookmarkStart w:id="1385" w:name="_Toc398218411"/>
      <w:bookmarkStart w:id="1386" w:name="_Toc398041396"/>
      <w:bookmarkStart w:id="1387" w:name="_Toc398215589"/>
      <w:bookmarkStart w:id="1388" w:name="_Toc398216549"/>
      <w:bookmarkStart w:id="1389" w:name="_Toc398216911"/>
      <w:bookmarkStart w:id="1390" w:name="_Toc398217273"/>
      <w:bookmarkStart w:id="1391" w:name="_Toc398217635"/>
      <w:bookmarkStart w:id="1392" w:name="_Toc398217895"/>
      <w:bookmarkStart w:id="1393" w:name="_Toc398218155"/>
      <w:bookmarkStart w:id="1394" w:name="_Toc398218415"/>
      <w:bookmarkStart w:id="1395" w:name="_Toc354763183"/>
      <w:bookmarkStart w:id="1396" w:name="_Toc359579421"/>
      <w:bookmarkStart w:id="1397" w:name="_Toc359583038"/>
      <w:bookmarkStart w:id="1398" w:name="_Toc359583134"/>
      <w:bookmarkStart w:id="1399" w:name="_Toc359583235"/>
      <w:bookmarkStart w:id="1400" w:name="_Toc354763185"/>
      <w:bookmarkStart w:id="1401" w:name="_Toc359579423"/>
      <w:bookmarkStart w:id="1402" w:name="_Toc359583040"/>
      <w:bookmarkStart w:id="1403" w:name="_Toc359583136"/>
      <w:bookmarkStart w:id="1404" w:name="_Toc359583237"/>
      <w:bookmarkStart w:id="1405" w:name="_Toc398041397"/>
      <w:bookmarkStart w:id="1406" w:name="_Toc398215590"/>
      <w:bookmarkStart w:id="1407" w:name="_Toc398216550"/>
      <w:bookmarkStart w:id="1408" w:name="_Toc398216912"/>
      <w:bookmarkStart w:id="1409" w:name="_Toc398217274"/>
      <w:bookmarkStart w:id="1410" w:name="_Toc398217636"/>
      <w:bookmarkStart w:id="1411" w:name="_Toc398217896"/>
      <w:bookmarkStart w:id="1412" w:name="_Toc398218156"/>
      <w:bookmarkStart w:id="1413" w:name="_Toc398218416"/>
      <w:bookmarkStart w:id="1414" w:name="_Toc398041400"/>
      <w:bookmarkStart w:id="1415" w:name="_Toc398215593"/>
      <w:bookmarkStart w:id="1416" w:name="_Toc398216553"/>
      <w:bookmarkStart w:id="1417" w:name="_Toc398216915"/>
      <w:bookmarkStart w:id="1418" w:name="_Toc398217277"/>
      <w:bookmarkStart w:id="1419" w:name="_Toc398217639"/>
      <w:bookmarkStart w:id="1420" w:name="_Toc398217899"/>
      <w:bookmarkStart w:id="1421" w:name="_Toc398218159"/>
      <w:bookmarkStart w:id="1422" w:name="_Toc398218419"/>
      <w:bookmarkStart w:id="1423" w:name="_Toc398041401"/>
      <w:bookmarkStart w:id="1424" w:name="_Toc398215594"/>
      <w:bookmarkStart w:id="1425" w:name="_Toc398216554"/>
      <w:bookmarkStart w:id="1426" w:name="_Toc398216916"/>
      <w:bookmarkStart w:id="1427" w:name="_Toc398217278"/>
      <w:bookmarkStart w:id="1428" w:name="_Toc398217640"/>
      <w:bookmarkStart w:id="1429" w:name="_Toc398217900"/>
      <w:bookmarkStart w:id="1430" w:name="_Toc398218160"/>
      <w:bookmarkStart w:id="1431" w:name="_Toc398218420"/>
      <w:bookmarkStart w:id="1432" w:name="_Toc398041402"/>
      <w:bookmarkStart w:id="1433" w:name="_Toc398215595"/>
      <w:bookmarkStart w:id="1434" w:name="_Toc398216555"/>
      <w:bookmarkStart w:id="1435" w:name="_Toc398216917"/>
      <w:bookmarkStart w:id="1436" w:name="_Toc398217279"/>
      <w:bookmarkStart w:id="1437" w:name="_Toc398217641"/>
      <w:bookmarkStart w:id="1438" w:name="_Toc398217901"/>
      <w:bookmarkStart w:id="1439" w:name="_Toc398218161"/>
      <w:bookmarkStart w:id="1440" w:name="_Toc398218421"/>
      <w:bookmarkStart w:id="1441" w:name="_Toc398041403"/>
      <w:bookmarkStart w:id="1442" w:name="_Toc398215596"/>
      <w:bookmarkStart w:id="1443" w:name="_Toc398216556"/>
      <w:bookmarkStart w:id="1444" w:name="_Toc398216918"/>
      <w:bookmarkStart w:id="1445" w:name="_Toc398217280"/>
      <w:bookmarkStart w:id="1446" w:name="_Toc398217642"/>
      <w:bookmarkStart w:id="1447" w:name="_Toc398217902"/>
      <w:bookmarkStart w:id="1448" w:name="_Toc398218162"/>
      <w:bookmarkStart w:id="1449" w:name="_Toc398218422"/>
      <w:bookmarkStart w:id="1450" w:name="_Toc398041405"/>
      <w:bookmarkStart w:id="1451" w:name="_Toc398215598"/>
      <w:bookmarkStart w:id="1452" w:name="_Toc398216558"/>
      <w:bookmarkStart w:id="1453" w:name="_Toc398216920"/>
      <w:bookmarkStart w:id="1454" w:name="_Toc398217282"/>
      <w:bookmarkStart w:id="1455" w:name="_Toc398217644"/>
      <w:bookmarkStart w:id="1456" w:name="_Toc398217904"/>
      <w:bookmarkStart w:id="1457" w:name="_Toc398218164"/>
      <w:bookmarkStart w:id="1458" w:name="_Toc398218424"/>
      <w:bookmarkStart w:id="1459" w:name="_Toc252979199"/>
      <w:bookmarkStart w:id="1460" w:name="_Toc252979200"/>
      <w:bookmarkStart w:id="1461" w:name="_Toc252979201"/>
      <w:bookmarkStart w:id="1462" w:name="_Toc252538285"/>
      <w:bookmarkStart w:id="1463" w:name="_Toc252538290"/>
      <w:bookmarkStart w:id="1464" w:name="_Toc252538291"/>
      <w:bookmarkStart w:id="1465" w:name="_Toc252538293"/>
      <w:bookmarkStart w:id="1466" w:name="_Toc252979203"/>
      <w:bookmarkStart w:id="1467" w:name="_Toc398041409"/>
      <w:bookmarkStart w:id="1468" w:name="_Toc398215602"/>
      <w:bookmarkStart w:id="1469" w:name="_Toc398216562"/>
      <w:bookmarkStart w:id="1470" w:name="_Toc398216924"/>
      <w:bookmarkStart w:id="1471" w:name="_Toc398217286"/>
      <w:bookmarkStart w:id="1472" w:name="_Toc398217648"/>
      <w:bookmarkStart w:id="1473" w:name="_Toc398217908"/>
      <w:bookmarkStart w:id="1474" w:name="_Toc398218168"/>
      <w:bookmarkStart w:id="1475" w:name="_Toc398218428"/>
      <w:bookmarkStart w:id="1476" w:name="_Toc398041410"/>
      <w:bookmarkStart w:id="1477" w:name="_Toc398215603"/>
      <w:bookmarkStart w:id="1478" w:name="_Toc398216563"/>
      <w:bookmarkStart w:id="1479" w:name="_Toc398216925"/>
      <w:bookmarkStart w:id="1480" w:name="_Toc398217287"/>
      <w:bookmarkStart w:id="1481" w:name="_Toc398217649"/>
      <w:bookmarkStart w:id="1482" w:name="_Toc398217909"/>
      <w:bookmarkStart w:id="1483" w:name="_Toc398218169"/>
      <w:bookmarkStart w:id="1484" w:name="_Toc398218429"/>
      <w:bookmarkStart w:id="1485" w:name="_Toc354763188"/>
      <w:bookmarkStart w:id="1486" w:name="_Toc359579426"/>
      <w:bookmarkStart w:id="1487" w:name="_Toc359583043"/>
      <w:bookmarkStart w:id="1488" w:name="_Toc359583139"/>
      <w:bookmarkStart w:id="1489" w:name="_Toc359583240"/>
      <w:bookmarkStart w:id="1490" w:name="_Toc398041412"/>
      <w:bookmarkStart w:id="1491" w:name="_Toc398215605"/>
      <w:bookmarkStart w:id="1492" w:name="_Toc398216565"/>
      <w:bookmarkStart w:id="1493" w:name="_Toc398216927"/>
      <w:bookmarkStart w:id="1494" w:name="_Toc398217289"/>
      <w:bookmarkStart w:id="1495" w:name="_Toc398217651"/>
      <w:bookmarkStart w:id="1496" w:name="_Toc398217911"/>
      <w:bookmarkStart w:id="1497" w:name="_Toc398218171"/>
      <w:bookmarkStart w:id="1498" w:name="_Toc398218431"/>
      <w:bookmarkStart w:id="1499" w:name="_Toc398041413"/>
      <w:bookmarkStart w:id="1500" w:name="_Toc398215606"/>
      <w:bookmarkStart w:id="1501" w:name="_Toc398216566"/>
      <w:bookmarkStart w:id="1502" w:name="_Toc398216928"/>
      <w:bookmarkStart w:id="1503" w:name="_Toc398217290"/>
      <w:bookmarkStart w:id="1504" w:name="_Toc398217652"/>
      <w:bookmarkStart w:id="1505" w:name="_Toc398217912"/>
      <w:bookmarkStart w:id="1506" w:name="_Toc398218172"/>
      <w:bookmarkStart w:id="1507" w:name="_Toc398218432"/>
      <w:bookmarkStart w:id="1508" w:name="_Toc398041415"/>
      <w:bookmarkStart w:id="1509" w:name="_Toc398215608"/>
      <w:bookmarkStart w:id="1510" w:name="_Toc398216568"/>
      <w:bookmarkStart w:id="1511" w:name="_Toc398216930"/>
      <w:bookmarkStart w:id="1512" w:name="_Toc398217292"/>
      <w:bookmarkStart w:id="1513" w:name="_Toc398217654"/>
      <w:bookmarkStart w:id="1514" w:name="_Toc398217914"/>
      <w:bookmarkStart w:id="1515" w:name="_Toc398218174"/>
      <w:bookmarkStart w:id="1516" w:name="_Toc398218434"/>
      <w:bookmarkStart w:id="1517" w:name="_Toc398217657"/>
      <w:bookmarkStart w:id="1518" w:name="_Toc398217917"/>
      <w:bookmarkStart w:id="1519" w:name="_Toc398218177"/>
      <w:bookmarkStart w:id="1520" w:name="_Toc398218437"/>
      <w:bookmarkStart w:id="1521" w:name="_Toc252979209"/>
      <w:bookmarkStart w:id="1522" w:name="_Toc254692744"/>
      <w:bookmarkStart w:id="1523" w:name="_Toc254693547"/>
      <w:bookmarkStart w:id="1524" w:name="_Toc254798075"/>
      <w:bookmarkStart w:id="1525" w:name="_Toc254798142"/>
      <w:bookmarkStart w:id="1526" w:name="_Toc398215628"/>
      <w:bookmarkStart w:id="1527" w:name="_Toc398216588"/>
      <w:bookmarkStart w:id="1528" w:name="_Toc398216950"/>
      <w:bookmarkStart w:id="1529" w:name="_Toc398215629"/>
      <w:bookmarkStart w:id="1530" w:name="_Toc398216589"/>
      <w:bookmarkStart w:id="1531" w:name="_Toc398216951"/>
      <w:bookmarkStart w:id="1532" w:name="_Toc398217313"/>
      <w:bookmarkStart w:id="1533" w:name="_Toc398217676"/>
      <w:bookmarkStart w:id="1534" w:name="_Toc398217936"/>
      <w:bookmarkStart w:id="1535" w:name="_Toc398218196"/>
      <w:bookmarkStart w:id="1536" w:name="_Toc398218456"/>
      <w:bookmarkStart w:id="1537" w:name="_Toc398215632"/>
      <w:bookmarkStart w:id="1538" w:name="_Toc398216592"/>
      <w:bookmarkStart w:id="1539" w:name="_Toc398216954"/>
      <w:bookmarkStart w:id="1540" w:name="_Toc398217316"/>
      <w:bookmarkStart w:id="1541" w:name="_Toc398217679"/>
      <w:bookmarkStart w:id="1542" w:name="_Toc398217939"/>
      <w:bookmarkStart w:id="1543" w:name="_Toc398218199"/>
      <w:bookmarkStart w:id="1544" w:name="_Toc398218459"/>
      <w:bookmarkStart w:id="1545" w:name="_Toc349996837"/>
      <w:bookmarkStart w:id="1546" w:name="_Toc354763208"/>
      <w:bookmarkStart w:id="1547" w:name="_Toc359579446"/>
      <w:bookmarkStart w:id="1548" w:name="_Toc359583063"/>
      <w:bookmarkStart w:id="1549" w:name="_Toc359583159"/>
      <w:bookmarkStart w:id="1550" w:name="_Toc359583260"/>
      <w:bookmarkStart w:id="1551" w:name="_Toc398215640"/>
      <w:bookmarkStart w:id="1552" w:name="_Toc398216600"/>
      <w:bookmarkStart w:id="1553" w:name="_Toc398216962"/>
      <w:bookmarkStart w:id="1554" w:name="_Toc398217324"/>
      <w:bookmarkStart w:id="1555" w:name="_Toc398217687"/>
      <w:bookmarkStart w:id="1556" w:name="_Toc398217947"/>
      <w:bookmarkStart w:id="1557" w:name="_Toc398218207"/>
      <w:bookmarkStart w:id="1558" w:name="_Toc398218467"/>
      <w:bookmarkStart w:id="1559" w:name="_Toc398215641"/>
      <w:bookmarkStart w:id="1560" w:name="_Toc398216601"/>
      <w:bookmarkStart w:id="1561" w:name="_Toc398216963"/>
      <w:bookmarkStart w:id="1562" w:name="_Toc398217325"/>
      <w:bookmarkStart w:id="1563" w:name="_Toc398217688"/>
      <w:bookmarkStart w:id="1564" w:name="_Toc398217948"/>
      <w:bookmarkStart w:id="1565" w:name="_Toc398218208"/>
      <w:bookmarkStart w:id="1566" w:name="_Toc398218468"/>
      <w:bookmarkStart w:id="1567" w:name="_Toc429153361"/>
      <w:bookmarkStart w:id="1568" w:name="_Toc429385124"/>
      <w:bookmarkEnd w:id="775"/>
      <w:bookmarkEnd w:id="776"/>
      <w:bookmarkEnd w:id="777"/>
      <w:bookmarkEnd w:id="778"/>
      <w:bookmarkEnd w:id="779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</w:p>
    <w:p w14:paraId="37883B10" w14:textId="77777777" w:rsidR="00217648" w:rsidRPr="00304B3E" w:rsidRDefault="00217648" w:rsidP="002C7281">
      <w:pPr>
        <w:pStyle w:val="Texte"/>
        <w:rPr>
          <w:rFonts w:cs="HelveticaNeueLT Arabic 55 Roman"/>
        </w:rPr>
      </w:pPr>
    </w:p>
    <w:p w14:paraId="7F983449" w14:textId="3323849F" w:rsidR="005567CD" w:rsidRPr="00304B3E" w:rsidRDefault="00041202" w:rsidP="00217648">
      <w:pPr>
        <w:pStyle w:val="Titre2"/>
        <w:rPr>
          <w:color w:val="auto"/>
        </w:rPr>
      </w:pPr>
      <w:bookmarkStart w:id="1569" w:name="_Toc525031720"/>
      <w:bookmarkStart w:id="1570" w:name="_Toc5805745"/>
      <w:bookmarkStart w:id="1571" w:name="_Toc103157633"/>
      <w:r w:rsidRPr="00304B3E">
        <w:rPr>
          <w:color w:val="auto"/>
        </w:rPr>
        <w:t>Traitement</w:t>
      </w:r>
      <w:r w:rsidR="005567CD" w:rsidRPr="00304B3E">
        <w:rPr>
          <w:color w:val="auto"/>
        </w:rPr>
        <w:t xml:space="preserve"> des incidents</w:t>
      </w:r>
      <w:bookmarkEnd w:id="1569"/>
      <w:bookmarkEnd w:id="1570"/>
      <w:bookmarkEnd w:id="1571"/>
    </w:p>
    <w:p w14:paraId="7F98344A" w14:textId="77777777" w:rsidR="005B66B7" w:rsidRPr="00304B3E" w:rsidRDefault="00E2184A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A</w:t>
      </w:r>
      <w:r w:rsidR="005415ED" w:rsidRPr="00304B3E">
        <w:rPr>
          <w:rFonts w:cs="HelveticaNeueLT Arabic 55 Roman"/>
        </w:rPr>
        <w:t>vant toute ouverture de ticket</w:t>
      </w:r>
      <w:r w:rsidR="005B66B7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auprès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 xml:space="preserve">, l’Opérateur doit s’assurer </w:t>
      </w:r>
      <w:r w:rsidR="005B66B7" w:rsidRPr="00304B3E">
        <w:rPr>
          <w:rFonts w:cs="HelveticaNeueLT Arabic 55 Roman"/>
        </w:rPr>
        <w:t xml:space="preserve">la </w:t>
      </w:r>
      <w:r w:rsidR="005F3F11" w:rsidRPr="00304B3E">
        <w:rPr>
          <w:rFonts w:cs="HelveticaNeueLT Arabic 55 Roman"/>
        </w:rPr>
        <w:t>S</w:t>
      </w:r>
      <w:r w:rsidR="005B66B7" w:rsidRPr="00304B3E">
        <w:rPr>
          <w:rFonts w:cs="HelveticaNeueLT Arabic 55 Roman"/>
        </w:rPr>
        <w:t>ignalisation doit remplir les conditions préalables suivantes</w:t>
      </w:r>
      <w:r w:rsidR="005B66B7" w:rsidRPr="00304B3E">
        <w:rPr>
          <w:rFonts w:cs="Calibri"/>
        </w:rPr>
        <w:t> </w:t>
      </w:r>
      <w:r w:rsidR="005B66B7" w:rsidRPr="00304B3E">
        <w:rPr>
          <w:rFonts w:cs="HelveticaNeueLT Arabic 55 Roman"/>
        </w:rPr>
        <w:t>:</w:t>
      </w:r>
    </w:p>
    <w:p w14:paraId="7F98344B" w14:textId="77777777" w:rsidR="005B66B7" w:rsidRPr="00304B3E" w:rsidRDefault="005B66B7" w:rsidP="006D7157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la cause de l’incident relève du domaine de responsabilité </w:t>
      </w:r>
      <w:r w:rsidR="00143ADC" w:rsidRPr="00304B3E">
        <w:rPr>
          <w:rFonts w:cs="HelveticaNeueLT Arabic 55 Roman"/>
        </w:rPr>
        <w:t>de RIP FTTX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4C" w14:textId="77777777" w:rsidR="00432E6D" w:rsidRPr="00304B3E" w:rsidRDefault="008012E6" w:rsidP="00E87016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son Client Final </w:t>
      </w:r>
      <w:proofErr w:type="gramStart"/>
      <w:r w:rsidRPr="00304B3E">
        <w:rPr>
          <w:rFonts w:cs="HelveticaNeueLT Arabic 55 Roman"/>
        </w:rPr>
        <w:t>a</w:t>
      </w:r>
      <w:proofErr w:type="gramEnd"/>
      <w:r w:rsidRPr="00304B3E">
        <w:rPr>
          <w:rFonts w:cs="HelveticaNeueLT Arabic 55 Roman"/>
        </w:rPr>
        <w:t xml:space="preserve"> bien branché l’ONT sur la PTO</w:t>
      </w:r>
      <w:r w:rsidR="004E5DC0" w:rsidRPr="00304B3E">
        <w:rPr>
          <w:rFonts w:cs="HelveticaNeueLT Arabic 55 Roman"/>
        </w:rPr>
        <w:t>, et indiquer</w:t>
      </w:r>
      <w:r w:rsidRPr="00304B3E">
        <w:rPr>
          <w:rFonts w:cs="HelveticaNeueLT Arabic 55 Roman"/>
        </w:rPr>
        <w:t xml:space="preserve"> </w:t>
      </w:r>
      <w:r w:rsidR="00756D12" w:rsidRPr="00304B3E">
        <w:rPr>
          <w:rFonts w:cs="HelveticaNeueLT Arabic 55 Roman"/>
        </w:rPr>
        <w:t>le modèle de l’ONT</w:t>
      </w:r>
      <w:r w:rsidRPr="00304B3E">
        <w:rPr>
          <w:rFonts w:cs="HelveticaNeueLT Arabic 55 Roman"/>
        </w:rPr>
        <w:t xml:space="preserve"> </w:t>
      </w:r>
      <w:r w:rsidR="00756D12" w:rsidRPr="00304B3E">
        <w:rPr>
          <w:rFonts w:cs="HelveticaNeueLT Arabic 55 Roman"/>
        </w:rPr>
        <w:t>et</w:t>
      </w:r>
      <w:r w:rsidRPr="00304B3E">
        <w:rPr>
          <w:rFonts w:cs="HelveticaNeueLT Arabic 55 Roman"/>
        </w:rPr>
        <w:t xml:space="preserve"> l’état </w:t>
      </w:r>
      <w:r w:rsidR="00756D12" w:rsidRPr="00304B3E">
        <w:rPr>
          <w:rFonts w:cs="HelveticaNeueLT Arabic 55 Roman"/>
        </w:rPr>
        <w:t xml:space="preserve">des LED </w:t>
      </w:r>
      <w:r w:rsidRPr="00304B3E">
        <w:rPr>
          <w:rFonts w:cs="HelveticaNeueLT Arabic 55 Roman"/>
        </w:rPr>
        <w:t>de l’ONT (</w:t>
      </w:r>
      <w:r w:rsidR="00756D12" w:rsidRPr="00304B3E">
        <w:rPr>
          <w:rFonts w:cs="HelveticaNeueLT Arabic 55 Roman"/>
        </w:rPr>
        <w:t>la signification des LED</w:t>
      </w:r>
      <w:r w:rsidR="000F5FCA" w:rsidRPr="00304B3E">
        <w:rPr>
          <w:rFonts w:cs="HelveticaNeueLT Arabic 55 Roman"/>
        </w:rPr>
        <w:t xml:space="preserve"> est décrite dans le document descriptif disponible sur </w:t>
      </w:r>
      <w:r w:rsidR="00756D12" w:rsidRPr="00304B3E">
        <w:rPr>
          <w:rFonts w:cs="HelveticaNeueLT Arabic 55 Roman"/>
        </w:rPr>
        <w:t>l’Espace O</w:t>
      </w:r>
      <w:r w:rsidR="000F5FCA" w:rsidRPr="00304B3E">
        <w:rPr>
          <w:rFonts w:cs="HelveticaNeueLT Arabic 55 Roman"/>
        </w:rPr>
        <w:t>pérateurs</w:t>
      </w:r>
      <w:r w:rsidR="00EB7E7F" w:rsidRPr="00304B3E">
        <w:rPr>
          <w:rFonts w:cs="HelveticaNeueLT Arabic 55 Roman"/>
        </w:rPr>
        <w:t>)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4D" w14:textId="77777777" w:rsidR="005B66B7" w:rsidRPr="00304B3E" w:rsidRDefault="005B66B7" w:rsidP="009D4072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le Client Final a réalisé les travaux à sa charge, dans le cas où une précédente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a été clôturée au motif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travaux à réaliser par votre client avant de déposer une nouvelle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». </w:t>
      </w:r>
    </w:p>
    <w:p w14:paraId="7F98344E" w14:textId="77777777" w:rsidR="00E2184A" w:rsidRPr="00304B3E" w:rsidRDefault="00E2184A" w:rsidP="00A87F53">
      <w:pPr>
        <w:pStyle w:val="Textenum1"/>
        <w:numPr>
          <w:ilvl w:val="0"/>
          <w:numId w:val="0"/>
        </w:numPr>
        <w:ind w:left="360" w:hanging="360"/>
        <w:rPr>
          <w:rFonts w:cs="HelveticaNeueLT Arabic 55 Roman"/>
        </w:rPr>
      </w:pPr>
    </w:p>
    <w:p w14:paraId="7F98344F" w14:textId="77777777" w:rsidR="00E2184A" w:rsidRPr="00304B3E" w:rsidRDefault="00E2184A" w:rsidP="00A87F53">
      <w:pPr>
        <w:pStyle w:val="Textenum1"/>
        <w:numPr>
          <w:ilvl w:val="0"/>
          <w:numId w:val="0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Si ces conditions préalables précédemment décrites ne sont pas remplies,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ne pourra pas traiter la Signalisation. </w:t>
      </w:r>
    </w:p>
    <w:p w14:paraId="7F983450" w14:textId="77777777" w:rsidR="005B66B7" w:rsidRPr="00304B3E" w:rsidRDefault="005B66B7" w:rsidP="00680785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compléter la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par tout élément et/ou inf</w:t>
      </w:r>
      <w:r w:rsidR="002C7281" w:rsidRPr="00304B3E">
        <w:rPr>
          <w:rFonts w:cs="HelveticaNeueLT Arabic 55 Roman"/>
        </w:rPr>
        <w:t xml:space="preserve">ormation complémentaire pouvant </w:t>
      </w:r>
      <w:r w:rsidRPr="00304B3E">
        <w:rPr>
          <w:rFonts w:cs="HelveticaNeueLT Arabic 55 Roman"/>
        </w:rPr>
        <w:t>faciliter</w:t>
      </w:r>
      <w:r w:rsidR="00E2184A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le diagnostic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.</w:t>
      </w:r>
    </w:p>
    <w:p w14:paraId="7F983451" w14:textId="77777777" w:rsidR="005B66B7" w:rsidRPr="00304B3E" w:rsidRDefault="005B66B7" w:rsidP="005B66B7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 xml:space="preserve">Le dépôt d’une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dans e-SAV est confirmé par un numéro de référence qui vaut accusé de réception.</w:t>
      </w:r>
    </w:p>
    <w:p w14:paraId="7F983452" w14:textId="77777777" w:rsidR="005B66B7" w:rsidRPr="00304B3E" w:rsidRDefault="005B66B7" w:rsidP="005B66B7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A défaut de respect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des conditions mentionnées ci-dessus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53" w14:textId="77777777" w:rsidR="002C7281" w:rsidRPr="00304B3E" w:rsidRDefault="005B66B7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la Signalisation fait l’objet d’un rejet</w:t>
      </w:r>
      <w:r w:rsidR="0061436E" w:rsidRPr="00304B3E">
        <w:rPr>
          <w:rFonts w:cs="HelveticaNeueLT Arabic 55 Roman"/>
        </w:rPr>
        <w:t xml:space="preserve"> de signali</w:t>
      </w:r>
      <w:r w:rsidR="00EC7CE4" w:rsidRPr="00304B3E">
        <w:rPr>
          <w:rFonts w:cs="HelveticaNeueLT Arabic 55 Roman"/>
        </w:rPr>
        <w:t>s</w:t>
      </w:r>
      <w:r w:rsidR="0061436E" w:rsidRPr="00304B3E">
        <w:rPr>
          <w:rFonts w:cs="HelveticaNeueLT Arabic 55 Roman"/>
        </w:rPr>
        <w:t>ation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54" w14:textId="77777777" w:rsidR="005B66B7" w:rsidRPr="00304B3E" w:rsidRDefault="005B66B7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la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ne peut être engagée à quelque titre que ce soit, ce que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reconnaît expressément.</w:t>
      </w:r>
    </w:p>
    <w:p w14:paraId="7F983455" w14:textId="77777777" w:rsidR="006C105B" w:rsidRPr="00304B3E" w:rsidRDefault="006C105B" w:rsidP="006C105B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Le numéro de contact communiqué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utilisé par le technicien </w:t>
      </w:r>
      <w:r w:rsidR="00143ADC" w:rsidRPr="00304B3E">
        <w:rPr>
          <w:rFonts w:cs="HelveticaNeueLT Arabic 55 Roman"/>
        </w:rPr>
        <w:t>de RIP FTTX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en cas de retard ou d’avance ou de problème d’accès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chez </w:t>
      </w:r>
      <w:r w:rsidR="00680785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>.</w:t>
      </w:r>
    </w:p>
    <w:p w14:paraId="7F983456" w14:textId="77777777" w:rsidR="002C7281" w:rsidRPr="00304B3E" w:rsidRDefault="002C7281" w:rsidP="006C105B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déposer la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d’un Accès avec pré localisation de l’incident chez </w:t>
      </w:r>
      <w:r w:rsidR="00680785" w:rsidRPr="00304B3E">
        <w:rPr>
          <w:rFonts w:cs="HelveticaNeueLT Arabic 55 Roman"/>
        </w:rPr>
        <w:t xml:space="preserve">le </w:t>
      </w:r>
      <w:r w:rsidRPr="00304B3E">
        <w:rPr>
          <w:rFonts w:cs="HelveticaNeueLT Arabic 55 Roman"/>
        </w:rPr>
        <w:t xml:space="preserve">Client Final dans le cas où il estime que la cause de l’incident relève du domaine de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et qu’elle se situe chez ledit Client Final. Dans ce cas,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convient avec </w:t>
      </w:r>
      <w:r w:rsidR="006C105B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 xml:space="preserve"> d’un rendez-vous</w:t>
      </w:r>
      <w:r w:rsidR="00F35B44" w:rsidRPr="00304B3E">
        <w:rPr>
          <w:rFonts w:cs="HelveticaNeueLT Arabic 55 Roman"/>
        </w:rPr>
        <w:t>.</w:t>
      </w:r>
      <w:r w:rsidRPr="00304B3E">
        <w:rPr>
          <w:rFonts w:cs="HelveticaNeueLT Arabic 55 Roman"/>
        </w:rPr>
        <w:t xml:space="preserve"> </w:t>
      </w:r>
    </w:p>
    <w:p w14:paraId="7F983457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le Client Final est absent, </w:t>
      </w:r>
      <w:r w:rsidR="00143ADC" w:rsidRPr="00304B3E">
        <w:rPr>
          <w:rFonts w:cs="HelveticaNeueLT Arabic 55 Roman"/>
        </w:rPr>
        <w:t>RIP FTTX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clôture la Signalisation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1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facture à l’Opérateur la pénalité pour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absence du client au rendez-vous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dont le montant est défini à l’annexe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  <w:r w:rsidR="001A2797" w:rsidRPr="00304B3E">
        <w:rPr>
          <w:rFonts w:cs="HelveticaNeueLT Arabic 55 Roman"/>
        </w:rPr>
        <w:t xml:space="preserve"> </w:t>
      </w:r>
      <w:r w:rsidR="00945AB6" w:rsidRPr="00304B3E">
        <w:rPr>
          <w:rFonts w:cs="HelveticaNeueLT Arabic 55 Roman"/>
        </w:rPr>
        <w:t>Le</w:t>
      </w:r>
      <w:r w:rsidR="001A2797" w:rsidRPr="00304B3E">
        <w:rPr>
          <w:rFonts w:cs="HelveticaNeueLT Arabic 55 Roman"/>
        </w:rPr>
        <w:t xml:space="preserve"> compte rendu de l’intervention signifi</w:t>
      </w:r>
      <w:r w:rsidR="00945AB6" w:rsidRPr="00304B3E">
        <w:rPr>
          <w:rFonts w:cs="HelveticaNeueLT Arabic 55 Roman"/>
        </w:rPr>
        <w:t>e</w:t>
      </w:r>
      <w:r w:rsidR="00AE61D6" w:rsidRPr="00304B3E">
        <w:rPr>
          <w:rFonts w:cs="HelveticaNeueLT Arabic 55 Roman"/>
        </w:rPr>
        <w:t>ra à l’</w:t>
      </w:r>
      <w:r w:rsidR="00691500" w:rsidRPr="00304B3E">
        <w:rPr>
          <w:rFonts w:cs="HelveticaNeueLT Arabic 55 Roman"/>
        </w:rPr>
        <w:t>Opérateur</w:t>
      </w:r>
      <w:r w:rsidR="001A2797" w:rsidRPr="00304B3E">
        <w:rPr>
          <w:rFonts w:cs="HelveticaNeueLT Arabic 55 Roman"/>
        </w:rPr>
        <w:t xml:space="preserve"> que le Client Final était absent au moment où le technicien clôture la Signalisation.</w:t>
      </w:r>
      <w:r w:rsidR="001A2797" w:rsidRPr="00304B3E">
        <w:rPr>
          <w:rFonts w:cs="Calibri"/>
        </w:rPr>
        <w:t> </w:t>
      </w:r>
    </w:p>
    <w:p w14:paraId="7F983458" w14:textId="77777777" w:rsidR="006C105B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6C105B" w:rsidRPr="00304B3E">
        <w:rPr>
          <w:rFonts w:cs="HelveticaNeueLT Arabic 55 Roman"/>
        </w:rPr>
        <w:t>peut</w:t>
      </w:r>
      <w:r w:rsidRPr="00304B3E">
        <w:rPr>
          <w:rFonts w:cs="HelveticaNeueLT Arabic 55 Roman"/>
        </w:rPr>
        <w:t xml:space="preserve"> ensuite déposer une nouvelle Signalisation avec pré localisation du défaut chez l</w:t>
      </w:r>
      <w:r w:rsidR="00680785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>.</w:t>
      </w:r>
    </w:p>
    <w:p w14:paraId="7F983459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Lors de son intervention,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s</w:t>
      </w:r>
      <w:r w:rsidR="00226BBD" w:rsidRPr="00304B3E">
        <w:rPr>
          <w:rFonts w:cs="HelveticaNeueLT Arabic 55 Roman"/>
        </w:rPr>
        <w:t xml:space="preserve">’il </w:t>
      </w:r>
      <w:r w:rsidRPr="00304B3E">
        <w:rPr>
          <w:rFonts w:cs="HelveticaNeueLT Arabic 55 Roman"/>
        </w:rPr>
        <w:t xml:space="preserve">l’estime nécessaire, </w:t>
      </w:r>
      <w:r w:rsidR="00894DBE" w:rsidRPr="00304B3E">
        <w:rPr>
          <w:rFonts w:cs="HelveticaNeueLT Arabic 55 Roman"/>
        </w:rPr>
        <w:t xml:space="preserve">peut </w:t>
      </w:r>
      <w:r w:rsidRPr="00304B3E">
        <w:rPr>
          <w:rFonts w:cs="HelveticaNeueLT Arabic 55 Roman"/>
        </w:rPr>
        <w:t>intervenir chez l</w:t>
      </w:r>
      <w:r w:rsidR="00503304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pour compléter le diagnostic et/ou relever le défaut. Dans le cas où l</w:t>
      </w:r>
      <w:r w:rsidR="00680785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est absent, </w:t>
      </w:r>
      <w:r w:rsidR="00143ADC"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clôture la Signalisation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ABS0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sans donner lieu à facturation.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61436E" w:rsidRPr="00304B3E">
        <w:rPr>
          <w:rFonts w:cs="HelveticaNeueLT Arabic 55 Roman"/>
        </w:rPr>
        <w:t xml:space="preserve">peut </w:t>
      </w:r>
      <w:r w:rsidRPr="00304B3E">
        <w:rPr>
          <w:rFonts w:cs="HelveticaNeueLT Arabic 55 Roman"/>
        </w:rPr>
        <w:t xml:space="preserve">ensuite déposer une nouvelle Signalisation avec pré localisation du défaut chez </w:t>
      </w:r>
      <w:r w:rsidR="006C105B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 xml:space="preserve"> et prendre rendez-vous avec l</w:t>
      </w:r>
      <w:r w:rsidR="00503304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selon les modalités décrites dans les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5A" w14:textId="77777777" w:rsidR="002A3D9A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Dans le cas où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abandonne 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en cours de traitement par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, la </w:t>
      </w:r>
      <w:r w:rsidR="00512017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est clôturée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STTi</w:t>
      </w:r>
      <w:proofErr w:type="spellEnd"/>
      <w:r w:rsidRPr="00304B3E">
        <w:rPr>
          <w:rFonts w:cs="HelveticaNeueLT Arabic 55 Roman"/>
        </w:rPr>
        <w:t>#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redevable de la pénalité pour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Signalisation abandonnée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définie à </w:t>
      </w:r>
      <w:r w:rsidR="00143ADC" w:rsidRPr="00304B3E">
        <w:rPr>
          <w:rFonts w:cs="HelveticaNeueLT Arabic 55 Roman"/>
        </w:rPr>
        <w:t>l’annexe « pénalité</w:t>
      </w:r>
      <w:r w:rsidR="00FF2327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5B" w14:textId="77777777" w:rsidR="002A3D9A" w:rsidRPr="00304B3E" w:rsidRDefault="002A3D9A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Le guichet SAV </w:t>
      </w:r>
      <w:r w:rsidR="00143ADC" w:rsidRPr="00304B3E">
        <w:rPr>
          <w:rFonts w:cs="HelveticaNeueLT Arabic 55 Roman"/>
          <w:szCs w:val="20"/>
        </w:rPr>
        <w:t>de RIP FTTX</w:t>
      </w:r>
      <w:r w:rsidRPr="00304B3E">
        <w:rPr>
          <w:rFonts w:cs="HelveticaNeueLT Arabic 55 Roman"/>
          <w:szCs w:val="20"/>
        </w:rPr>
        <w:t xml:space="preserve"> vérifie la conformité de la Signalisation (complétude et cohérence des informations fournies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) et prend en charge la Signalisation dans les conditions du présent article.</w:t>
      </w:r>
    </w:p>
    <w:p w14:paraId="7F98345C" w14:textId="77777777" w:rsidR="002A3D9A" w:rsidRPr="00304B3E" w:rsidRDefault="00143ADC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2A3D9A" w:rsidRPr="00304B3E">
        <w:rPr>
          <w:rFonts w:cs="HelveticaNeueLT Arabic 55 Roman"/>
          <w:szCs w:val="20"/>
        </w:rPr>
        <w:t>accuse réception de la Signalisation dans les deux Heures Ouvrables qui suivent le dépôt de la Signalisation.</w:t>
      </w:r>
    </w:p>
    <w:p w14:paraId="7F98345D" w14:textId="77777777" w:rsidR="002A3D9A" w:rsidRPr="00304B3E" w:rsidRDefault="002A3D9A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En cas de Signalisation transmise à tort,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est redevable a</w:t>
      </w:r>
      <w:r w:rsidR="00894DBE" w:rsidRPr="00304B3E">
        <w:rPr>
          <w:rFonts w:cs="HelveticaNeueLT Arabic 55 Roman"/>
          <w:szCs w:val="20"/>
        </w:rPr>
        <w:t>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d’une pénalité dont le montant est indiqué à l’annexe « pénalités 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Pr="00304B3E">
        <w:rPr>
          <w:rFonts w:cs="HelveticaNeueLT Arabic 55 Roman"/>
          <w:szCs w:val="20"/>
        </w:rPr>
        <w:t>.</w:t>
      </w:r>
    </w:p>
    <w:p w14:paraId="7F98345E" w14:textId="77777777" w:rsidR="00503304" w:rsidRPr="00304B3E" w:rsidRDefault="002A3D9A" w:rsidP="00A87F53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En fin de traitement,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transmet un avis de clôture de Signalisation.</w:t>
      </w:r>
    </w:p>
    <w:p w14:paraId="7F98345F" w14:textId="77777777" w:rsidR="00143ADC" w:rsidRPr="00304B3E" w:rsidRDefault="00143ADC" w:rsidP="00A87F53">
      <w:pPr>
        <w:pStyle w:val="Texte"/>
        <w:rPr>
          <w:rFonts w:cs="HelveticaNeueLT Arabic 55 Roman"/>
        </w:rPr>
      </w:pPr>
    </w:p>
    <w:p w14:paraId="7F983460" w14:textId="445BC40A" w:rsidR="002C7281" w:rsidRPr="00304B3E" w:rsidRDefault="00041202" w:rsidP="00217648">
      <w:pPr>
        <w:pStyle w:val="Titre2"/>
        <w:rPr>
          <w:color w:val="auto"/>
        </w:rPr>
      </w:pPr>
      <w:bookmarkStart w:id="1572" w:name="_Toc494374909"/>
      <w:bookmarkStart w:id="1573" w:name="_Toc103157634"/>
      <w:r w:rsidRPr="00304B3E">
        <w:rPr>
          <w:color w:val="auto"/>
        </w:rPr>
        <w:t>Délais</w:t>
      </w:r>
      <w:r w:rsidR="005567CD" w:rsidRPr="00304B3E">
        <w:rPr>
          <w:color w:val="auto"/>
        </w:rPr>
        <w:t xml:space="preserve"> de </w:t>
      </w:r>
      <w:r w:rsidR="002C7281" w:rsidRPr="00304B3E">
        <w:rPr>
          <w:color w:val="auto"/>
        </w:rPr>
        <w:t>rétablissement</w:t>
      </w:r>
      <w:bookmarkEnd w:id="1572"/>
      <w:bookmarkEnd w:id="1573"/>
    </w:p>
    <w:p w14:paraId="7F983461" w14:textId="39492140" w:rsidR="002C7281" w:rsidRPr="00304B3E" w:rsidRDefault="00041202" w:rsidP="002C7281">
      <w:pPr>
        <w:pStyle w:val="Titre3"/>
        <w:ind w:left="680"/>
        <w:jc w:val="both"/>
        <w:rPr>
          <w:rFonts w:cs="HelveticaNeueLT Arabic 55 Roman"/>
          <w:sz w:val="22"/>
          <w:szCs w:val="22"/>
        </w:rPr>
      </w:pPr>
      <w:bookmarkStart w:id="1574" w:name="_Toc494374910"/>
      <w:bookmarkStart w:id="1575" w:name="_Toc103157635"/>
      <w:r w:rsidRPr="00304B3E">
        <w:rPr>
          <w:rFonts w:cs="HelveticaNeueLT Arabic 55 Roman"/>
          <w:sz w:val="22"/>
          <w:szCs w:val="22"/>
        </w:rPr>
        <w:t>Délai</w:t>
      </w:r>
      <w:r w:rsidR="002C7281" w:rsidRPr="00304B3E">
        <w:rPr>
          <w:rFonts w:cs="HelveticaNeueLT Arabic 55 Roman"/>
          <w:sz w:val="22"/>
          <w:szCs w:val="22"/>
        </w:rPr>
        <w:t xml:space="preserve"> de rétablissement</w:t>
      </w:r>
      <w:bookmarkEnd w:id="1574"/>
      <w:r w:rsidR="00C50E3B" w:rsidRPr="00304B3E">
        <w:rPr>
          <w:rFonts w:cs="HelveticaNeueLT Arabic 55 Roman"/>
          <w:sz w:val="22"/>
          <w:szCs w:val="22"/>
        </w:rPr>
        <w:t xml:space="preserve"> </w:t>
      </w:r>
      <w:r w:rsidR="006E4027" w:rsidRPr="00304B3E">
        <w:rPr>
          <w:rFonts w:cs="HelveticaNeueLT Arabic 55 Roman"/>
          <w:sz w:val="22"/>
          <w:szCs w:val="22"/>
        </w:rPr>
        <w:t>standard</w:t>
      </w:r>
      <w:bookmarkEnd w:id="1575"/>
    </w:p>
    <w:p w14:paraId="7F983462" w14:textId="77777777" w:rsidR="002C7281" w:rsidRPr="00304B3E" w:rsidRDefault="00143ADC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="00C5554A" w:rsidRPr="00304B3E">
        <w:rPr>
          <w:rFonts w:cs="HelveticaNeueLT Arabic 55 Roman"/>
        </w:rPr>
        <w:t>fait ses meilleurs efforts pour rétablir l’Accès dans les meilleurs délais.</w:t>
      </w:r>
    </w:p>
    <w:p w14:paraId="521697BF" w14:textId="77777777" w:rsidR="00217648" w:rsidRPr="00304B3E" w:rsidRDefault="00217648" w:rsidP="002C7281">
      <w:pPr>
        <w:pStyle w:val="Texte"/>
        <w:rPr>
          <w:rFonts w:cs="HelveticaNeueLT Arabic 55 Roman"/>
        </w:rPr>
      </w:pPr>
    </w:p>
    <w:p w14:paraId="7F983463" w14:textId="5B1918CE" w:rsidR="002C7281" w:rsidRPr="00304B3E" w:rsidRDefault="00041202" w:rsidP="002C7281">
      <w:pPr>
        <w:pStyle w:val="Titre3"/>
        <w:ind w:left="680"/>
        <w:jc w:val="both"/>
        <w:rPr>
          <w:rFonts w:cs="HelveticaNeueLT Arabic 55 Roman"/>
          <w:sz w:val="22"/>
          <w:szCs w:val="22"/>
        </w:rPr>
      </w:pPr>
      <w:bookmarkStart w:id="1576" w:name="_Toc494374911"/>
      <w:bookmarkStart w:id="1577" w:name="_Toc103157636"/>
      <w:r w:rsidRPr="00304B3E">
        <w:rPr>
          <w:rFonts w:cs="HelveticaNeueLT Arabic 55 Roman"/>
          <w:sz w:val="22"/>
          <w:szCs w:val="22"/>
        </w:rPr>
        <w:t>Diagnostic</w:t>
      </w:r>
      <w:r w:rsidR="002C7281" w:rsidRPr="00304B3E">
        <w:rPr>
          <w:rFonts w:cs="HelveticaNeueLT Arabic 55 Roman"/>
          <w:sz w:val="22"/>
          <w:szCs w:val="22"/>
        </w:rPr>
        <w:t xml:space="preserve"> d</w:t>
      </w:r>
      <w:r w:rsidR="00143ADC" w:rsidRPr="00304B3E">
        <w:rPr>
          <w:rFonts w:cs="HelveticaNeueLT Arabic 55 Roman"/>
          <w:sz w:val="22"/>
          <w:szCs w:val="22"/>
        </w:rPr>
        <w:t>e</w:t>
      </w:r>
      <w:r w:rsidR="005F3F6E" w:rsidRPr="00304B3E">
        <w:rPr>
          <w:rFonts w:cs="HelveticaNeueLT Arabic 55 Roman"/>
          <w:sz w:val="22"/>
          <w:szCs w:val="22"/>
        </w:rPr>
        <w:t xml:space="preserve"> </w:t>
      </w:r>
      <w:r w:rsidR="00691500" w:rsidRPr="00304B3E">
        <w:rPr>
          <w:rFonts w:cs="HelveticaNeueLT Arabic 55 Roman"/>
          <w:sz w:val="22"/>
          <w:szCs w:val="22"/>
        </w:rPr>
        <w:t>RIP FTTX</w:t>
      </w:r>
      <w:r w:rsidR="00894DBE" w:rsidRPr="00304B3E">
        <w:rPr>
          <w:rFonts w:cs="HelveticaNeueLT Arabic 55 Roman"/>
          <w:sz w:val="22"/>
          <w:szCs w:val="22"/>
        </w:rPr>
        <w:t xml:space="preserve"> </w:t>
      </w:r>
      <w:r w:rsidR="002C7281" w:rsidRPr="00304B3E">
        <w:rPr>
          <w:rFonts w:cs="HelveticaNeueLT Arabic 55 Roman"/>
          <w:sz w:val="22"/>
          <w:szCs w:val="22"/>
        </w:rPr>
        <w:t xml:space="preserve">à la clôture des </w:t>
      </w:r>
      <w:r w:rsidR="005F3F11" w:rsidRPr="00304B3E">
        <w:rPr>
          <w:rFonts w:cs="HelveticaNeueLT Arabic 55 Roman"/>
          <w:sz w:val="22"/>
          <w:szCs w:val="22"/>
        </w:rPr>
        <w:t>S</w:t>
      </w:r>
      <w:r w:rsidR="002C7281" w:rsidRPr="00304B3E">
        <w:rPr>
          <w:rFonts w:cs="HelveticaNeueLT Arabic 55 Roman"/>
          <w:sz w:val="22"/>
          <w:szCs w:val="22"/>
        </w:rPr>
        <w:t>ignalisations</w:t>
      </w:r>
      <w:bookmarkEnd w:id="1576"/>
      <w:bookmarkEnd w:id="1577"/>
    </w:p>
    <w:p w14:paraId="7F983464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consulter l’état d’avancement des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ignalisations traitées par </w:t>
      </w:r>
      <w:r w:rsidR="00143ADC"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par l’intermédiaire de l’IHM (Interface Homme Machine) de consultation d</w:t>
      </w:r>
      <w:r w:rsidR="00894DBE" w:rsidRPr="00304B3E">
        <w:rPr>
          <w:rFonts w:cs="HelveticaNeueLT Arabic 55 Roman"/>
        </w:rPr>
        <w:t>’</w:t>
      </w:r>
      <w:r w:rsidRPr="00304B3E">
        <w:rPr>
          <w:rFonts w:cs="HelveticaNeueLT Arabic 55 Roman"/>
        </w:rPr>
        <w:t>e-SAV.</w:t>
      </w:r>
    </w:p>
    <w:p w14:paraId="7F983465" w14:textId="77777777" w:rsidR="00C5554A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La clôture d’une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</w:t>
      </w:r>
      <w:r w:rsidR="00C5554A" w:rsidRPr="00304B3E">
        <w:rPr>
          <w:rFonts w:cs="HelveticaNeueLT Arabic 55 Roman"/>
        </w:rPr>
        <w:t>n est matérialisée par un avis de clôture d’incident</w:t>
      </w:r>
      <w:r w:rsidR="0077366C" w:rsidRPr="00304B3E">
        <w:rPr>
          <w:rFonts w:cs="HelveticaNeueLT Arabic 55 Roman"/>
        </w:rPr>
        <w:t xml:space="preserve"> désigné ci-après «</w:t>
      </w:r>
      <w:r w:rsidR="0077366C" w:rsidRPr="00304B3E">
        <w:rPr>
          <w:rFonts w:cs="Calibri"/>
        </w:rPr>
        <w:t> </w:t>
      </w:r>
      <w:r w:rsidR="0077366C" w:rsidRPr="00304B3E">
        <w:rPr>
          <w:rFonts w:cs="HelveticaNeueLT Arabic 55 Roman"/>
        </w:rPr>
        <w:t>Avis de Clôture d’Incident</w:t>
      </w:r>
      <w:r w:rsidR="0077366C" w:rsidRPr="00304B3E">
        <w:rPr>
          <w:rFonts w:cs="Calibri"/>
        </w:rPr>
        <w:t> </w:t>
      </w:r>
      <w:r w:rsidR="0077366C" w:rsidRPr="00304B3E">
        <w:rPr>
          <w:rFonts w:cs="HelveticaNeueLT Arabic 55 Roman"/>
        </w:rPr>
        <w:t>»,</w:t>
      </w:r>
      <w:r w:rsidR="00C5554A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dans e-SAV dans lequel figure la date/heure du rétablis</w:t>
      </w:r>
      <w:r w:rsidR="00C5554A" w:rsidRPr="00304B3E">
        <w:rPr>
          <w:rFonts w:cs="HelveticaNeueLT Arabic 55 Roman"/>
        </w:rPr>
        <w:t xml:space="preserve">sement prise en compte. </w:t>
      </w:r>
    </w:p>
    <w:p w14:paraId="7F983466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Une répétition de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est 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déposée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dans un délai maximum de 14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jours calendaires à compter de la date d’horodatage de l’</w:t>
      </w:r>
      <w:r w:rsidR="0028680E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 xml:space="preserve">vis de </w:t>
      </w:r>
      <w:r w:rsidR="0028680E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lôture d’</w:t>
      </w:r>
      <w:r w:rsidR="0028680E" w:rsidRPr="00304B3E">
        <w:rPr>
          <w:rFonts w:cs="HelveticaNeueLT Arabic 55 Roman"/>
        </w:rPr>
        <w:t>i</w:t>
      </w:r>
      <w:r w:rsidRPr="00304B3E">
        <w:rPr>
          <w:rFonts w:cs="HelveticaNeueLT Arabic 55 Roman"/>
        </w:rPr>
        <w:t>ncident.</w:t>
      </w:r>
    </w:p>
    <w:p w14:paraId="7F983467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L’Avis de Clôture d’Incident mentionne un des codes de clôture définis ci-dessous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68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client absent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est conforme au protocole d’échange défini dans les documents d’interface Opérateurs Tiers, le dépannage nécessite une intervention chez l</w:t>
      </w:r>
      <w:r w:rsidR="00C5554A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mais celui-ci est absent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9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ERR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en erreur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n’est pas conforme au protocole d’échange défini dans les documents d’interface Opérateurs Tiers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(exemple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incomplétude des données fournies par l’Opérateur ou non-respect du format des données</w:t>
      </w:r>
      <w:r w:rsidR="00EB7E7F" w:rsidRPr="00304B3E">
        <w:rPr>
          <w:rFonts w:cs="HelveticaNeueLT Arabic 55 Roman"/>
        </w:rPr>
        <w:t>)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A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STT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transmise à tort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répond aux critères d’acceptabilité (conformité au protocole d’échange et cohérence des données) et il n’y a aucun dérangem</w:t>
      </w:r>
      <w:r w:rsidR="00C5554A" w:rsidRPr="00304B3E">
        <w:rPr>
          <w:rFonts w:cs="HelveticaNeueLT Arabic 55 Roman"/>
        </w:rPr>
        <w:t xml:space="preserve">ent sur la partie de l’Accès </w:t>
      </w:r>
      <w:r w:rsidRPr="00304B3E">
        <w:rPr>
          <w:rFonts w:cs="HelveticaNeueLT Arabic 55 Roman"/>
        </w:rPr>
        <w:t xml:space="preserve">relevant de la responsabilité </w:t>
      </w:r>
      <w:r w:rsidR="00143ADC" w:rsidRPr="00304B3E">
        <w:rPr>
          <w:rFonts w:cs="HelveticaNeueLT Arabic 55 Roman"/>
        </w:rPr>
        <w:t>de RIP FTTX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B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RET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en rétablissement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la Signalisation répond aux critères d’acceptabilité, un dérangement est constaté sur la partie de l’Accès relevant de la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et ledit accès est rétabli par l’intervention </w:t>
      </w:r>
      <w:r w:rsidR="00894DBE" w:rsidRPr="00304B3E">
        <w:rPr>
          <w:rFonts w:cs="HelveticaNeueLT Arabic 55 Roman"/>
        </w:rPr>
        <w:t xml:space="preserve">de </w:t>
      </w:r>
      <w:r w:rsidR="0016032C" w:rsidRPr="00304B3E">
        <w:rPr>
          <w:rFonts w:cs="HelveticaNeueLT Arabic 55 Roman"/>
        </w:rPr>
        <w:t xml:space="preserve">ce dernier. Il </w:t>
      </w:r>
      <w:r w:rsidRPr="00304B3E">
        <w:rPr>
          <w:rFonts w:cs="HelveticaNeueLT Arabic 55 Roman"/>
        </w:rPr>
        <w:t>fournit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la localisation du défaut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C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DTI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défaut tiers et intempéries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la Signalisation répond aux critères d'acceptabilité, mais le dérangement ne relève pas de la responsabilité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>, il est causé par un tiers ou il est lié à des intempéries exceptionnelles.</w:t>
      </w:r>
    </w:p>
    <w:p w14:paraId="39DDFE7C" w14:textId="77777777" w:rsidR="00217648" w:rsidRPr="00304B3E" w:rsidRDefault="00217648" w:rsidP="00217648">
      <w:pPr>
        <w:pStyle w:val="Textenum1"/>
        <w:numPr>
          <w:ilvl w:val="0"/>
          <w:numId w:val="0"/>
        </w:numPr>
        <w:ind w:left="360" w:hanging="360"/>
        <w:rPr>
          <w:rFonts w:cs="HelveticaNeueLT Arabic 55 Roman"/>
        </w:rPr>
      </w:pPr>
    </w:p>
    <w:p w14:paraId="7F98346D" w14:textId="77777777" w:rsidR="00C24C21" w:rsidRPr="00304B3E" w:rsidRDefault="002C7281" w:rsidP="00A87F53">
      <w:pPr>
        <w:rPr>
          <w:rFonts w:cs="HelveticaNeueLT Arabic 55 Roman"/>
        </w:rPr>
      </w:pPr>
      <w:r w:rsidRPr="00304B3E">
        <w:rPr>
          <w:rFonts w:cs="HelveticaNeueLT Arabic 55 Roman"/>
        </w:rPr>
        <w:t>Lorsque les codes de clôtures mentionnés dans l’</w:t>
      </w:r>
      <w:r w:rsidR="004B6924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 xml:space="preserve">vis de </w:t>
      </w:r>
      <w:r w:rsidR="004B6924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lôture d’</w:t>
      </w:r>
      <w:r w:rsidR="004B6924" w:rsidRPr="00304B3E">
        <w:rPr>
          <w:rFonts w:cs="HelveticaNeueLT Arabic 55 Roman"/>
        </w:rPr>
        <w:t>i</w:t>
      </w:r>
      <w:r w:rsidRPr="00304B3E">
        <w:rPr>
          <w:rFonts w:cs="HelveticaNeueLT Arabic 55 Roman"/>
        </w:rPr>
        <w:t>ncident sont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ERR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RET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DTI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l’Opérateur n’est pas redevable de pénalités, néanmoins en cas de clôture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STT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redevable d’une pénalité pour </w:t>
      </w:r>
      <w:r w:rsidR="001262A3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transmise à tort définie à </w:t>
      </w:r>
      <w:r w:rsidR="00F35B44" w:rsidRPr="00304B3E">
        <w:rPr>
          <w:rFonts w:cs="HelveticaNeueLT Arabic 55 Roman"/>
        </w:rPr>
        <w:t>l’annexe « pénalité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6E" w14:textId="77777777" w:rsidR="00143ADC" w:rsidRPr="00304B3E" w:rsidRDefault="00143ADC" w:rsidP="00A87F53">
      <w:pPr>
        <w:rPr>
          <w:rFonts w:cs="HelveticaNeueLT Arabic 55 Roman"/>
        </w:rPr>
      </w:pPr>
    </w:p>
    <w:p w14:paraId="7F98346F" w14:textId="6FF4C9CA" w:rsidR="00FA6899" w:rsidRPr="00304B3E" w:rsidRDefault="00041202" w:rsidP="00217648">
      <w:pPr>
        <w:pStyle w:val="Titre2"/>
        <w:rPr>
          <w:color w:val="auto"/>
        </w:rPr>
      </w:pPr>
      <w:bookmarkStart w:id="1578" w:name="_Toc5995581"/>
      <w:bookmarkStart w:id="1579" w:name="_Toc5995683"/>
      <w:bookmarkStart w:id="1580" w:name="_Toc6222101"/>
      <w:bookmarkStart w:id="1581" w:name="_Toc5995582"/>
      <w:bookmarkStart w:id="1582" w:name="_Toc5995684"/>
      <w:bookmarkStart w:id="1583" w:name="_Toc6222102"/>
      <w:bookmarkStart w:id="1584" w:name="_Toc5995583"/>
      <w:bookmarkStart w:id="1585" w:name="_Toc5995685"/>
      <w:bookmarkStart w:id="1586" w:name="_Toc6222103"/>
      <w:bookmarkStart w:id="1587" w:name="_Toc5995584"/>
      <w:bookmarkStart w:id="1588" w:name="_Toc5995686"/>
      <w:bookmarkStart w:id="1589" w:name="_Toc6222104"/>
      <w:bookmarkStart w:id="1590" w:name="_Toc5995585"/>
      <w:bookmarkStart w:id="1591" w:name="_Toc5995687"/>
      <w:bookmarkStart w:id="1592" w:name="_Toc6222105"/>
      <w:bookmarkStart w:id="1593" w:name="_Toc5995586"/>
      <w:bookmarkStart w:id="1594" w:name="_Toc5995688"/>
      <w:bookmarkStart w:id="1595" w:name="_Toc6222106"/>
      <w:bookmarkStart w:id="1596" w:name="_Toc5995587"/>
      <w:bookmarkStart w:id="1597" w:name="_Toc5995689"/>
      <w:bookmarkStart w:id="1598" w:name="_Toc6222107"/>
      <w:bookmarkStart w:id="1599" w:name="_Toc5995588"/>
      <w:bookmarkStart w:id="1600" w:name="_Toc5995690"/>
      <w:bookmarkStart w:id="1601" w:name="_Toc6222108"/>
      <w:bookmarkStart w:id="1602" w:name="_Toc5995589"/>
      <w:bookmarkStart w:id="1603" w:name="_Toc5995691"/>
      <w:bookmarkStart w:id="1604" w:name="_Toc6222109"/>
      <w:bookmarkStart w:id="1605" w:name="_Toc5995590"/>
      <w:bookmarkStart w:id="1606" w:name="_Toc5995692"/>
      <w:bookmarkStart w:id="1607" w:name="_Toc6222110"/>
      <w:bookmarkStart w:id="1608" w:name="_Toc5995591"/>
      <w:bookmarkStart w:id="1609" w:name="_Toc5995693"/>
      <w:bookmarkStart w:id="1610" w:name="_Toc6222111"/>
      <w:bookmarkStart w:id="1611" w:name="_Toc5995592"/>
      <w:bookmarkStart w:id="1612" w:name="_Toc5995694"/>
      <w:bookmarkStart w:id="1613" w:name="_Toc6222112"/>
      <w:bookmarkStart w:id="1614" w:name="_Toc5995593"/>
      <w:bookmarkStart w:id="1615" w:name="_Toc5995695"/>
      <w:bookmarkStart w:id="1616" w:name="_Toc6222113"/>
      <w:bookmarkStart w:id="1617" w:name="_Toc5995594"/>
      <w:bookmarkStart w:id="1618" w:name="_Toc5995696"/>
      <w:bookmarkStart w:id="1619" w:name="_Toc6222114"/>
      <w:bookmarkStart w:id="1620" w:name="_Toc5995595"/>
      <w:bookmarkStart w:id="1621" w:name="_Toc5995697"/>
      <w:bookmarkStart w:id="1622" w:name="_Toc6222115"/>
      <w:bookmarkStart w:id="1623" w:name="_Toc5995596"/>
      <w:bookmarkStart w:id="1624" w:name="_Toc5995698"/>
      <w:bookmarkStart w:id="1625" w:name="_Toc6222116"/>
      <w:bookmarkStart w:id="1626" w:name="_Toc5995597"/>
      <w:bookmarkStart w:id="1627" w:name="_Toc5995699"/>
      <w:bookmarkStart w:id="1628" w:name="_Toc6222117"/>
      <w:bookmarkStart w:id="1629" w:name="_Toc5995598"/>
      <w:bookmarkStart w:id="1630" w:name="_Toc5995700"/>
      <w:bookmarkStart w:id="1631" w:name="_Toc6222118"/>
      <w:bookmarkStart w:id="1632" w:name="_Toc5995599"/>
      <w:bookmarkStart w:id="1633" w:name="_Toc5995701"/>
      <w:bookmarkStart w:id="1634" w:name="_Toc6222119"/>
      <w:bookmarkStart w:id="1635" w:name="_Toc5995600"/>
      <w:bookmarkStart w:id="1636" w:name="_Toc5995702"/>
      <w:bookmarkStart w:id="1637" w:name="_Toc6222120"/>
      <w:bookmarkStart w:id="1638" w:name="_Toc5995601"/>
      <w:bookmarkStart w:id="1639" w:name="_Toc5995703"/>
      <w:bookmarkStart w:id="1640" w:name="_Toc6222121"/>
      <w:bookmarkStart w:id="1641" w:name="_Toc5995602"/>
      <w:bookmarkStart w:id="1642" w:name="_Toc5995704"/>
      <w:bookmarkStart w:id="1643" w:name="_Toc6222122"/>
      <w:bookmarkStart w:id="1644" w:name="_Toc5995603"/>
      <w:bookmarkStart w:id="1645" w:name="_Toc5995705"/>
      <w:bookmarkStart w:id="1646" w:name="_Toc6222123"/>
      <w:bookmarkStart w:id="1647" w:name="_Toc5995604"/>
      <w:bookmarkStart w:id="1648" w:name="_Toc5995706"/>
      <w:bookmarkStart w:id="1649" w:name="_Toc6222124"/>
      <w:bookmarkStart w:id="1650" w:name="_Toc10315763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r w:rsidRPr="00304B3E">
        <w:rPr>
          <w:color w:val="auto"/>
        </w:rPr>
        <w:t>Option</w:t>
      </w:r>
      <w:r w:rsidR="00FA6899" w:rsidRPr="00304B3E">
        <w:rPr>
          <w:color w:val="auto"/>
        </w:rPr>
        <w:t xml:space="preserve"> </w:t>
      </w:r>
      <w:r w:rsidR="00A525E3" w:rsidRPr="00304B3E">
        <w:rPr>
          <w:color w:val="auto"/>
        </w:rPr>
        <w:t>GTR 10</w:t>
      </w:r>
      <w:r w:rsidR="00C07C35" w:rsidRPr="00304B3E">
        <w:rPr>
          <w:color w:val="auto"/>
        </w:rPr>
        <w:t>H</w:t>
      </w:r>
      <w:r w:rsidR="00A525E3" w:rsidRPr="00304B3E">
        <w:rPr>
          <w:color w:val="auto"/>
        </w:rPr>
        <w:t xml:space="preserve"> HO</w:t>
      </w:r>
      <w:bookmarkEnd w:id="1650"/>
    </w:p>
    <w:p w14:paraId="7F983470" w14:textId="77777777" w:rsidR="00FA6899" w:rsidRPr="00304B3E" w:rsidRDefault="00143ADC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</w:rPr>
        <w:t>RIP FTTX</w:t>
      </w:r>
      <w:r w:rsidR="00FA6899" w:rsidRPr="00304B3E">
        <w:rPr>
          <w:rFonts w:cs="HelveticaNeueLT Arabic 55 Roman"/>
        </w:rPr>
        <w:t xml:space="preserve"> </w:t>
      </w:r>
      <w:r w:rsidR="00FA6899" w:rsidRPr="00304B3E">
        <w:rPr>
          <w:rFonts w:cs="HelveticaNeueLT Arabic 55 Roman"/>
          <w:szCs w:val="20"/>
        </w:rPr>
        <w:t>propose à l’</w:t>
      </w:r>
      <w:r w:rsidR="00691500" w:rsidRPr="00304B3E">
        <w:rPr>
          <w:rFonts w:cs="HelveticaNeueLT Arabic 55 Roman"/>
          <w:szCs w:val="20"/>
        </w:rPr>
        <w:t>Opérateur</w:t>
      </w:r>
      <w:r w:rsidR="00FA6899" w:rsidRPr="00304B3E">
        <w:rPr>
          <w:rFonts w:cs="HelveticaNeueLT Arabic 55 Roman"/>
          <w:szCs w:val="20"/>
        </w:rPr>
        <w:t>, en option, pour les profils professionnels, une option de Garantie de Temps de Rétablissement, ci-après dénommée « GTR 10</w:t>
      </w:r>
      <w:r w:rsidR="00C07C35" w:rsidRPr="00304B3E">
        <w:rPr>
          <w:rFonts w:cs="HelveticaNeueLT Arabic 55 Roman"/>
          <w:szCs w:val="20"/>
        </w:rPr>
        <w:t>H</w:t>
      </w:r>
      <w:r w:rsidR="00FA6899" w:rsidRPr="00304B3E">
        <w:rPr>
          <w:rFonts w:cs="HelveticaNeueLT Arabic 55 Roman"/>
          <w:szCs w:val="20"/>
        </w:rPr>
        <w:t xml:space="preserve"> HO ». </w:t>
      </w:r>
    </w:p>
    <w:p w14:paraId="7F983471" w14:textId="77777777" w:rsidR="00FA6899" w:rsidRPr="00304B3E" w:rsidRDefault="00FA6899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Cette option consiste, en cas d’un défaut dûment constaté et signalé selon la procédure décrite au présent article, en une garantie de rétablissement de l’Accès par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dans un délai maximum de 10 Heures Ouvrables. </w:t>
      </w:r>
    </w:p>
    <w:p w14:paraId="7F983472" w14:textId="77777777" w:rsidR="00FA6899" w:rsidRPr="00304B3E" w:rsidRDefault="00FA6899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commande de l’option GTR 10</w:t>
      </w:r>
      <w:r w:rsidR="00C07C35" w:rsidRPr="00304B3E">
        <w:rPr>
          <w:rFonts w:cs="HelveticaNeueLT Arabic 55 Roman"/>
          <w:szCs w:val="20"/>
        </w:rPr>
        <w:t>H</w:t>
      </w:r>
      <w:r w:rsidRPr="00304B3E">
        <w:rPr>
          <w:rFonts w:cs="HelveticaNeueLT Arabic 55 Roman"/>
          <w:szCs w:val="20"/>
        </w:rPr>
        <w:t xml:space="preserve"> HO est effectuée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conformément à l’annexe «</w:t>
      </w:r>
      <w:r w:rsidRPr="00304B3E">
        <w:rPr>
          <w:rFonts w:cs="Calibri"/>
          <w:szCs w:val="20"/>
        </w:rPr>
        <w:t> </w:t>
      </w:r>
      <w:r w:rsidR="00715B88" w:rsidRPr="00304B3E">
        <w:rPr>
          <w:rFonts w:cs="HelveticaNeueLT Arabic 55 Roman"/>
          <w:szCs w:val="20"/>
        </w:rPr>
        <w:t>f</w:t>
      </w:r>
      <w:r w:rsidRPr="00304B3E">
        <w:rPr>
          <w:rFonts w:cs="HelveticaNeueLT Arabic 55 Roman"/>
          <w:szCs w:val="20"/>
        </w:rPr>
        <w:t>lux d’échanges</w:t>
      </w:r>
      <w:r w:rsidR="00EB7E7F"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des présentes</w:t>
      </w:r>
      <w:r w:rsidR="00C24C21" w:rsidRPr="00304B3E">
        <w:rPr>
          <w:rFonts w:cs="Calibri"/>
          <w:szCs w:val="20"/>
        </w:rPr>
        <w:t> </w:t>
      </w:r>
      <w:r w:rsidR="00C24C21" w:rsidRPr="00304B3E">
        <w:rPr>
          <w:rFonts w:cs="HelveticaNeueLT Arabic 55 Roman"/>
          <w:szCs w:val="20"/>
        </w:rPr>
        <w:t xml:space="preserve">: </w:t>
      </w:r>
      <w:r w:rsidRPr="00304B3E">
        <w:rPr>
          <w:rFonts w:cs="HelveticaNeueLT Arabic 55 Roman"/>
          <w:szCs w:val="20"/>
        </w:rPr>
        <w:t xml:space="preserve"> </w:t>
      </w:r>
    </w:p>
    <w:p w14:paraId="7F983473" w14:textId="77777777" w:rsidR="00C24C21" w:rsidRPr="00304B3E" w:rsidRDefault="00FA6899" w:rsidP="00A87F53">
      <w:pPr>
        <w:pStyle w:val="Paragraphedeliste"/>
        <w:numPr>
          <w:ilvl w:val="0"/>
          <w:numId w:val="62"/>
        </w:numPr>
        <w:ind w:left="714" w:hanging="357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soit lors de la commande de mise à disposition de l’Accès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74" w14:textId="77777777" w:rsidR="00FA6899" w:rsidRPr="00304B3E" w:rsidRDefault="00FA6899" w:rsidP="00A87F53">
      <w:pPr>
        <w:pStyle w:val="Paragraphedeliste"/>
        <w:numPr>
          <w:ilvl w:val="0"/>
          <w:numId w:val="62"/>
        </w:numPr>
        <w:ind w:left="714" w:hanging="357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soit par l’envoi d’une commande de modification d’un Accès lorsque celui-ci est déjà mis en service.</w:t>
      </w:r>
    </w:p>
    <w:p w14:paraId="7F983475" w14:textId="77777777" w:rsidR="00FA6899" w:rsidRPr="00304B3E" w:rsidRDefault="00FA6899" w:rsidP="00FA6899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 prix de l’option</w:t>
      </w:r>
      <w:r w:rsidR="00C07C35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GTR 10</w:t>
      </w:r>
      <w:r w:rsidR="00C07C35" w:rsidRPr="00304B3E">
        <w:rPr>
          <w:rFonts w:cs="HelveticaNeueLT Arabic 55 Roman"/>
        </w:rPr>
        <w:t>H</w:t>
      </w:r>
      <w:r w:rsidRPr="00304B3E">
        <w:rPr>
          <w:rFonts w:cs="HelveticaNeueLT Arabic 55 Roman"/>
        </w:rPr>
        <w:t xml:space="preserve"> HO sur un Accès est précisé à l’annexe « prix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76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Dans le cas où le rétablissement de l’Accès nécessite une prise de rendez-vous avec le Client Final, le décompte du temps de rétablissement est suspendu jusqu’à la date et l’heure du rendez-vous effectif. </w:t>
      </w:r>
    </w:p>
    <w:p w14:paraId="7F983477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L’option est souscrite pour une durée indéterminée assortie d’une durée initiale minimale d’un an à compter de sa souscription. Toutefois en cas de résiliation de l’Accès pour lequel l’option a été souscrite pendant la période initiale d’un an, l’option est automatiquement résiliée sans pénalités. </w:t>
      </w:r>
    </w:p>
    <w:p w14:paraId="7F983478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La garantie de rétablissement débute </w:t>
      </w:r>
    </w:p>
    <w:p w14:paraId="7F983479" w14:textId="77777777" w:rsidR="00A525E3" w:rsidRPr="00304B3E" w:rsidRDefault="00A525E3" w:rsidP="00C24C21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à la première heure du premier Jour Ouvrable qui suit l’émission par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 </w:t>
      </w:r>
      <w:r w:rsidR="00432E6D" w:rsidRPr="00304B3E">
        <w:rPr>
          <w:rFonts w:cs="HelveticaNeueLT Arabic 55 Roman"/>
          <w:szCs w:val="20"/>
        </w:rPr>
        <w:t>«</w:t>
      </w:r>
      <w:r w:rsidR="00432E6D" w:rsidRPr="00304B3E">
        <w:rPr>
          <w:rFonts w:cs="Calibri"/>
          <w:szCs w:val="20"/>
        </w:rPr>
        <w:t> </w:t>
      </w:r>
      <w:proofErr w:type="spellStart"/>
      <w:r w:rsidR="00432E6D" w:rsidRPr="00304B3E">
        <w:rPr>
          <w:rFonts w:cs="HelveticaNeueLT Arabic 55 Roman"/>
          <w:szCs w:val="20"/>
        </w:rPr>
        <w:t>CR_MES_LigneFTTH</w:t>
      </w:r>
      <w:proofErr w:type="spellEnd"/>
      <w:r w:rsidR="00432E6D" w:rsidRPr="00304B3E">
        <w:rPr>
          <w:rFonts w:cs="Calibri"/>
          <w:szCs w:val="20"/>
        </w:rPr>
        <w:t> </w:t>
      </w:r>
      <w:r w:rsidR="00432E6D" w:rsidRPr="00304B3E">
        <w:rPr>
          <w:rFonts w:cs="HelveticaNeueLT Arabic 55 Roman"/>
          <w:szCs w:val="20"/>
        </w:rPr>
        <w:t xml:space="preserve">» </w:t>
      </w:r>
      <w:r w:rsidR="00432E6D" w:rsidRPr="00304B3E">
        <w:rPr>
          <w:rFonts w:cs="HelveticaNeueLT Arabic 55 Roman"/>
        </w:rPr>
        <w:t>conforme à l’annexe «</w:t>
      </w:r>
      <w:r w:rsidR="00432E6D"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="00432E6D" w:rsidRPr="00304B3E">
        <w:rPr>
          <w:rFonts w:cs="HelveticaNeueLT Arabic 55 Roman"/>
        </w:rPr>
        <w:t>lux d’échanges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»</w:t>
      </w:r>
      <w:r w:rsidR="00EB7E7F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selon les modalités définies à l’article intitulé « mise à disposition d’un Accès</w:t>
      </w:r>
      <w:r w:rsidR="00EB7E7F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»</w:t>
      </w:r>
      <w:r w:rsidR="00143ADC" w:rsidRPr="00304B3E">
        <w:rPr>
          <w:rFonts w:cs="Calibri"/>
          <w:szCs w:val="20"/>
        </w:rPr>
        <w:t> </w:t>
      </w:r>
      <w:r w:rsidR="00143ADC" w:rsidRPr="00304B3E">
        <w:rPr>
          <w:rFonts w:cs="HelveticaNeueLT Arabic 55 Roman"/>
          <w:szCs w:val="20"/>
        </w:rPr>
        <w:t>;</w:t>
      </w:r>
    </w:p>
    <w:p w14:paraId="7F98347A" w14:textId="77777777" w:rsidR="00A525E3" w:rsidRPr="00304B3E" w:rsidRDefault="00A525E3" w:rsidP="00A525E3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à la première heure du premier Jour Ouvrable qui suit l’émission par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du compte-rendu de mise à disposition de l’option GTR 10H HO si celle-ci n’est pas concomitante à la commande de mise à disposition de l’Accès.</w:t>
      </w:r>
    </w:p>
    <w:p w14:paraId="7F98347B" w14:textId="77777777" w:rsidR="00FA6899" w:rsidRPr="00304B3E" w:rsidRDefault="00FA6899" w:rsidP="00FF0F48">
      <w:pPr>
        <w:jc w:val="both"/>
        <w:rPr>
          <w:rFonts w:cs="HelveticaNeueLT Arabic 55 Roman"/>
          <w:szCs w:val="20"/>
        </w:rPr>
      </w:pPr>
    </w:p>
    <w:p w14:paraId="7F98347C" w14:textId="77777777" w:rsidR="00F10593" w:rsidRPr="00304B3E" w:rsidRDefault="001E69B9" w:rsidP="00217648">
      <w:pPr>
        <w:pStyle w:val="Titre2"/>
        <w:rPr>
          <w:color w:val="auto"/>
        </w:rPr>
      </w:pPr>
      <w:bookmarkStart w:id="1651" w:name="_Toc511212450"/>
      <w:bookmarkStart w:id="1652" w:name="_Toc511214393"/>
      <w:bookmarkStart w:id="1653" w:name="_Toc511661375"/>
      <w:bookmarkStart w:id="1654" w:name="_Toc511212454"/>
      <w:bookmarkStart w:id="1655" w:name="_Toc511214397"/>
      <w:bookmarkStart w:id="1656" w:name="_Toc511661379"/>
      <w:bookmarkStart w:id="1657" w:name="_Toc511212457"/>
      <w:bookmarkStart w:id="1658" w:name="_Toc511214400"/>
      <w:bookmarkStart w:id="1659" w:name="_Toc511661382"/>
      <w:bookmarkStart w:id="1660" w:name="_Toc511212458"/>
      <w:bookmarkStart w:id="1661" w:name="_Toc511214401"/>
      <w:bookmarkStart w:id="1662" w:name="_Toc511661383"/>
      <w:bookmarkStart w:id="1663" w:name="_Toc511212459"/>
      <w:bookmarkStart w:id="1664" w:name="_Toc511214402"/>
      <w:bookmarkStart w:id="1665" w:name="_Toc511661384"/>
      <w:bookmarkStart w:id="1666" w:name="_Toc511212460"/>
      <w:bookmarkStart w:id="1667" w:name="_Toc511214403"/>
      <w:bookmarkStart w:id="1668" w:name="_Toc511661385"/>
      <w:bookmarkStart w:id="1669" w:name="_Toc511212461"/>
      <w:bookmarkStart w:id="1670" w:name="_Toc511214404"/>
      <w:bookmarkStart w:id="1671" w:name="_Toc511661386"/>
      <w:bookmarkStart w:id="1672" w:name="_Toc511212463"/>
      <w:bookmarkStart w:id="1673" w:name="_Toc511214406"/>
      <w:bookmarkStart w:id="1674" w:name="_Toc511661388"/>
      <w:bookmarkStart w:id="1675" w:name="_Toc511212464"/>
      <w:bookmarkStart w:id="1676" w:name="_Toc511214407"/>
      <w:bookmarkStart w:id="1677" w:name="_Toc511661389"/>
      <w:bookmarkStart w:id="1678" w:name="_Toc511212465"/>
      <w:bookmarkStart w:id="1679" w:name="_Toc511214408"/>
      <w:bookmarkStart w:id="1680" w:name="_Toc511661390"/>
      <w:bookmarkStart w:id="1681" w:name="_Toc511212469"/>
      <w:bookmarkStart w:id="1682" w:name="_Toc511214412"/>
      <w:bookmarkStart w:id="1683" w:name="_Toc511661394"/>
      <w:bookmarkStart w:id="1684" w:name="_Toc511212471"/>
      <w:bookmarkStart w:id="1685" w:name="_Toc511214414"/>
      <w:bookmarkStart w:id="1686" w:name="_Toc511661396"/>
      <w:bookmarkStart w:id="1687" w:name="_Toc511212472"/>
      <w:bookmarkStart w:id="1688" w:name="_Toc511214415"/>
      <w:bookmarkStart w:id="1689" w:name="_Toc511661397"/>
      <w:bookmarkStart w:id="1690" w:name="_Toc511212473"/>
      <w:bookmarkStart w:id="1691" w:name="_Toc511214416"/>
      <w:bookmarkStart w:id="1692" w:name="_Toc511661398"/>
      <w:bookmarkStart w:id="1693" w:name="_Toc511212474"/>
      <w:bookmarkStart w:id="1694" w:name="_Toc511214417"/>
      <w:bookmarkStart w:id="1695" w:name="_Toc511661399"/>
      <w:bookmarkStart w:id="1696" w:name="_Toc511212475"/>
      <w:bookmarkStart w:id="1697" w:name="_Toc511214418"/>
      <w:bookmarkStart w:id="1698" w:name="_Toc511661400"/>
      <w:bookmarkStart w:id="1699" w:name="_Toc511212476"/>
      <w:bookmarkStart w:id="1700" w:name="_Toc511214419"/>
      <w:bookmarkStart w:id="1701" w:name="_Toc511661401"/>
      <w:bookmarkStart w:id="1702" w:name="_Toc511212477"/>
      <w:bookmarkStart w:id="1703" w:name="_Toc511214420"/>
      <w:bookmarkStart w:id="1704" w:name="_Toc511661402"/>
      <w:bookmarkStart w:id="1705" w:name="_Toc511212479"/>
      <w:bookmarkStart w:id="1706" w:name="_Toc511214422"/>
      <w:bookmarkStart w:id="1707" w:name="_Toc511661404"/>
      <w:bookmarkStart w:id="1708" w:name="_Toc511212480"/>
      <w:bookmarkStart w:id="1709" w:name="_Toc511214423"/>
      <w:bookmarkStart w:id="1710" w:name="_Toc511661405"/>
      <w:bookmarkStart w:id="1711" w:name="_Toc511212481"/>
      <w:bookmarkStart w:id="1712" w:name="_Toc511214424"/>
      <w:bookmarkStart w:id="1713" w:name="_Toc511661406"/>
      <w:bookmarkStart w:id="1714" w:name="_Toc511212483"/>
      <w:bookmarkStart w:id="1715" w:name="_Toc511214426"/>
      <w:bookmarkStart w:id="1716" w:name="_Toc511661408"/>
      <w:bookmarkStart w:id="1717" w:name="_Toc511212484"/>
      <w:bookmarkStart w:id="1718" w:name="_Toc511214427"/>
      <w:bookmarkStart w:id="1719" w:name="_Toc511661409"/>
      <w:bookmarkStart w:id="1720" w:name="_Toc511212485"/>
      <w:bookmarkStart w:id="1721" w:name="_Toc511214428"/>
      <w:bookmarkStart w:id="1722" w:name="_Toc511661410"/>
      <w:bookmarkStart w:id="1723" w:name="_Toc511212486"/>
      <w:bookmarkStart w:id="1724" w:name="_Toc511214429"/>
      <w:bookmarkStart w:id="1725" w:name="_Toc511661411"/>
      <w:bookmarkStart w:id="1726" w:name="_Toc511212487"/>
      <w:bookmarkStart w:id="1727" w:name="_Toc511214430"/>
      <w:bookmarkStart w:id="1728" w:name="_Toc511661412"/>
      <w:bookmarkStart w:id="1729" w:name="_Toc511212488"/>
      <w:bookmarkStart w:id="1730" w:name="_Toc511214431"/>
      <w:bookmarkStart w:id="1731" w:name="_Toc511661413"/>
      <w:bookmarkStart w:id="1732" w:name="_Toc511212489"/>
      <w:bookmarkStart w:id="1733" w:name="_Toc511214432"/>
      <w:bookmarkStart w:id="1734" w:name="_Toc511661414"/>
      <w:bookmarkStart w:id="1735" w:name="_Toc399487684"/>
      <w:bookmarkStart w:id="1736" w:name="_Toc398218454"/>
      <w:bookmarkStart w:id="1737" w:name="_Toc398218455"/>
      <w:bookmarkStart w:id="1738" w:name="_Toc399487685"/>
      <w:bookmarkStart w:id="1739" w:name="_Toc399487686"/>
      <w:bookmarkStart w:id="1740" w:name="_Toc398218458"/>
      <w:bookmarkStart w:id="1741" w:name="_Toc103157638"/>
      <w:bookmarkStart w:id="1742" w:name="_Toc429053721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r w:rsidRPr="00304B3E">
        <w:rPr>
          <w:color w:val="auto"/>
        </w:rPr>
        <w:lastRenderedPageBreak/>
        <w:t>Pénalités</w:t>
      </w:r>
      <w:bookmarkEnd w:id="1741"/>
    </w:p>
    <w:p w14:paraId="7F98347D" w14:textId="77777777" w:rsidR="000471B1" w:rsidRPr="00304B3E" w:rsidRDefault="00AF1EC8" w:rsidP="00AF1EC8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En cas de non-respect du délai de rétablissement par</w:t>
      </w:r>
      <w:r w:rsidR="00C24C21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="000471B1" w:rsidRPr="00304B3E">
        <w:rPr>
          <w:rFonts w:cs="HelveticaNeueLT Arabic 55 Roman"/>
        </w:rPr>
        <w:t>, tels que définis au présent article</w:t>
      </w:r>
      <w:r w:rsidRPr="00304B3E">
        <w:rPr>
          <w:rFonts w:cs="HelveticaNeueLT Arabic 55 Roman"/>
          <w:szCs w:val="20"/>
        </w:rPr>
        <w:t>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</w:t>
      </w:r>
      <w:r w:rsidR="000471B1" w:rsidRPr="00304B3E">
        <w:rPr>
          <w:rFonts w:cs="HelveticaNeueLT Arabic 55 Roman"/>
          <w:szCs w:val="20"/>
        </w:rPr>
        <w:t>a droit au versement de pénalités définis en annexe «</w:t>
      </w:r>
      <w:r w:rsidR="000471B1" w:rsidRPr="00304B3E">
        <w:rPr>
          <w:rFonts w:cs="Calibri"/>
          <w:szCs w:val="20"/>
        </w:rPr>
        <w:t> </w:t>
      </w:r>
      <w:r w:rsidR="000471B1" w:rsidRPr="00304B3E">
        <w:rPr>
          <w:rFonts w:cs="HelveticaNeueLT Arabic 55 Roman"/>
          <w:szCs w:val="20"/>
        </w:rPr>
        <w:t>pénalités</w:t>
      </w:r>
      <w:r w:rsidR="000471B1" w:rsidRPr="00304B3E">
        <w:rPr>
          <w:rFonts w:cs="Calibri"/>
          <w:szCs w:val="20"/>
        </w:rPr>
        <w:t> </w:t>
      </w:r>
      <w:r w:rsidR="000471B1" w:rsidRPr="00304B3E">
        <w:rPr>
          <w:rFonts w:cs="HelveticaNeueLT Arabic 55 Roman"/>
          <w:szCs w:val="20"/>
        </w:rPr>
        <w:t xml:space="preserve">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0471B1" w:rsidRPr="00304B3E">
        <w:rPr>
          <w:rFonts w:cs="HelveticaNeueLT Arabic 55 Roman"/>
          <w:szCs w:val="20"/>
        </w:rPr>
        <w:t xml:space="preserve">, dans le cas où le non-respect en cause est exclusivement imputable </w:t>
      </w:r>
      <w:r w:rsidR="00143ADC" w:rsidRPr="00304B3E">
        <w:rPr>
          <w:rFonts w:cs="HelveticaNeueLT Arabic 55 Roman"/>
          <w:szCs w:val="20"/>
        </w:rPr>
        <w:t>à</w:t>
      </w:r>
      <w:r w:rsidR="00691500" w:rsidRPr="00304B3E">
        <w:rPr>
          <w:rFonts w:cs="HelveticaNeueLT Arabic 55 Roman"/>
          <w:szCs w:val="20"/>
        </w:rPr>
        <w:t xml:space="preserve"> RIP FTTX</w:t>
      </w:r>
      <w:r w:rsidR="000471B1" w:rsidRPr="00304B3E">
        <w:rPr>
          <w:rFonts w:cs="HelveticaNeueLT Arabic 55 Roman"/>
          <w:szCs w:val="20"/>
        </w:rPr>
        <w:t>.</w:t>
      </w:r>
    </w:p>
    <w:p w14:paraId="7F98347E" w14:textId="77777777" w:rsidR="000471B1" w:rsidRPr="00304B3E" w:rsidRDefault="000471B1" w:rsidP="000471B1">
      <w:pPr>
        <w:spacing w:before="120"/>
        <w:jc w:val="both"/>
        <w:rPr>
          <w:rFonts w:cs="HelveticaNeueLT Arabic 55 Roman"/>
          <w:szCs w:val="22"/>
        </w:rPr>
      </w:pPr>
      <w:r w:rsidRPr="00304B3E">
        <w:rPr>
          <w:rFonts w:cs="HelveticaNeueLT Arabic 55 Roman"/>
          <w:szCs w:val="22"/>
        </w:rPr>
        <w:t>De convention expresse, ces sommes constituent pour l’</w:t>
      </w:r>
      <w:r w:rsidR="00691500" w:rsidRPr="00304B3E">
        <w:rPr>
          <w:rFonts w:cs="HelveticaNeueLT Arabic 55 Roman"/>
          <w:szCs w:val="22"/>
        </w:rPr>
        <w:t>Opérateur</w:t>
      </w:r>
      <w:r w:rsidRPr="00304B3E">
        <w:rPr>
          <w:rFonts w:cs="HelveticaNeueLT Arabic 55 Roman"/>
          <w:szCs w:val="22"/>
        </w:rPr>
        <w:t xml:space="preserve"> une indemnité forfaitaire, libératoire et définitive couvrant la totalité du préjudice subi et excluent toute réclamation en dommages et intérêts pour ce motif.</w:t>
      </w:r>
    </w:p>
    <w:p w14:paraId="7F98347F" w14:textId="77777777" w:rsidR="00C1205C" w:rsidRPr="00304B3E" w:rsidRDefault="00C1205C" w:rsidP="009333BD">
      <w:pPr>
        <w:keepNext/>
        <w:keepLines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garantie de temps de rétablissement de l’option GTR 10</w:t>
      </w:r>
      <w:r w:rsidR="00C07C35" w:rsidRPr="00304B3E">
        <w:rPr>
          <w:rFonts w:cs="HelveticaNeueLT Arabic 55 Roman"/>
          <w:szCs w:val="20"/>
        </w:rPr>
        <w:t>H</w:t>
      </w:r>
      <w:r w:rsidRPr="00304B3E">
        <w:rPr>
          <w:rFonts w:cs="HelveticaNeueLT Arabic 55 Roman"/>
          <w:szCs w:val="20"/>
        </w:rPr>
        <w:t xml:space="preserve"> HO ne peut pas être assurée notamment dans les cas suivants :</w:t>
      </w:r>
    </w:p>
    <w:p w14:paraId="7F983480" w14:textId="77777777" w:rsidR="00A03795" w:rsidRPr="00304B3E" w:rsidRDefault="00A03795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service dégradé</w:t>
      </w:r>
      <w:r w:rsidR="00682A7A" w:rsidRPr="00304B3E">
        <w:rPr>
          <w:rFonts w:cs="Calibri"/>
          <w:szCs w:val="20"/>
        </w:rPr>
        <w:t> </w:t>
      </w:r>
      <w:r w:rsidR="00682A7A" w:rsidRPr="00304B3E">
        <w:rPr>
          <w:rFonts w:cs="HelveticaNeueLT Arabic 55 Roman"/>
          <w:szCs w:val="20"/>
        </w:rPr>
        <w:t>;</w:t>
      </w:r>
    </w:p>
    <w:p w14:paraId="7F983481" w14:textId="77777777" w:rsidR="00C1205C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si l’incident est lié à des dégradations causées par un tiers ou par l’</w:t>
      </w:r>
      <w:r w:rsidR="00691500" w:rsidRPr="00304B3E">
        <w:rPr>
          <w:rFonts w:cs="HelveticaNeueLT Arabic 55 Roman"/>
          <w:szCs w:val="20"/>
        </w:rPr>
        <w:t>Opérateur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2" w14:textId="77777777" w:rsidR="00C1205C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si </w:t>
      </w:r>
      <w:r w:rsidR="00691500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est empêché dans ses actions par des faits relevant de la force majeure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3" w14:textId="77777777" w:rsidR="00A03795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lorsque</w:t>
      </w:r>
      <w:r w:rsidR="00691500" w:rsidRPr="00304B3E">
        <w:rPr>
          <w:rFonts w:cs="HelveticaNeueLT Arabic 55 Roman"/>
          <w:szCs w:val="20"/>
        </w:rPr>
        <w:t xml:space="preserve"> RIP FTTX</w:t>
      </w:r>
      <w:r w:rsidRPr="00304B3E">
        <w:rPr>
          <w:rFonts w:cs="HelveticaNeueLT Arabic 55 Roman"/>
          <w:szCs w:val="20"/>
        </w:rPr>
        <w:t xml:space="preserve"> doit obtenir l’autorisation d’un tiers préalablement à son intervention sur l’Accès (par exemple : contraintes règlementaires d’intervention en domaine public, autorisation d’un propriétaire privé, etc…)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4" w14:textId="77777777" w:rsidR="00C1205C" w:rsidRPr="00304B3E" w:rsidRDefault="00A03795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une PTO déportée</w:t>
      </w:r>
      <w:r w:rsidR="00751888" w:rsidRPr="00304B3E">
        <w:rPr>
          <w:rFonts w:cs="HelveticaNeueLT Arabic 55 Roman"/>
          <w:szCs w:val="20"/>
        </w:rPr>
        <w:t xml:space="preserve"> (si le défaut porte sur le prolongement depuis la PTO vers la PTO déportée</w:t>
      </w:r>
      <w:r w:rsidR="009333BD" w:rsidRPr="00304B3E">
        <w:rPr>
          <w:rStyle w:val="Appelnotedebasdep"/>
          <w:rFonts w:cs="HelveticaNeueLT Arabic 55 Roman"/>
          <w:szCs w:val="20"/>
        </w:rPr>
        <w:footnoteReference w:id="2"/>
      </w:r>
      <w:r w:rsidR="00751888" w:rsidRPr="00304B3E">
        <w:rPr>
          <w:rFonts w:cs="HelveticaNeueLT Arabic 55 Roman"/>
          <w:szCs w:val="20"/>
        </w:rPr>
        <w:t>)</w:t>
      </w:r>
      <w:r w:rsidR="00C1205C" w:rsidRPr="00304B3E">
        <w:rPr>
          <w:rFonts w:cs="HelveticaNeueLT Arabic 55 Roman"/>
          <w:szCs w:val="20"/>
        </w:rPr>
        <w:t xml:space="preserve">. </w:t>
      </w:r>
    </w:p>
    <w:p w14:paraId="7F983485" w14:textId="77777777" w:rsidR="003378BD" w:rsidRPr="00304B3E" w:rsidRDefault="00C1205C" w:rsidP="009333BD">
      <w:pPr>
        <w:keepNext/>
        <w:keepLines/>
        <w:spacing w:before="120"/>
        <w:jc w:val="both"/>
        <w:rPr>
          <w:rFonts w:cs="HelveticaNeueLT Arabic 55 Roman"/>
          <w:szCs w:val="22"/>
        </w:rPr>
      </w:pPr>
      <w:r w:rsidRPr="00304B3E">
        <w:rPr>
          <w:rFonts w:cs="HelveticaNeueLT Arabic 55 Roman"/>
          <w:szCs w:val="20"/>
        </w:rPr>
        <w:t xml:space="preserve">Dans ces cas, </w:t>
      </w:r>
      <w:r w:rsidR="00691500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fera ses meilleurs efforts pour rétablir l’Accès dans les meilleurs délais</w:t>
      </w:r>
      <w:r w:rsidR="000C6D05" w:rsidRPr="00304B3E">
        <w:rPr>
          <w:rFonts w:cs="HelveticaNeueLT Arabic 55 Roman"/>
          <w:szCs w:val="20"/>
        </w:rPr>
        <w:t xml:space="preserve"> </w:t>
      </w:r>
      <w:r w:rsidR="00C24C21" w:rsidRPr="00304B3E">
        <w:rPr>
          <w:rFonts w:cs="HelveticaNeueLT Arabic 55 Roman"/>
          <w:szCs w:val="20"/>
        </w:rPr>
        <w:t>et</w:t>
      </w:r>
      <w:r w:rsidR="00C24C21" w:rsidRPr="00304B3E">
        <w:rPr>
          <w:rFonts w:cs="HelveticaNeueLT Arabic 55 Roman"/>
          <w:szCs w:val="22"/>
        </w:rPr>
        <w:t xml:space="preserve"> les pénalités ne sont pas dues.</w:t>
      </w:r>
    </w:p>
    <w:p w14:paraId="12DA312A" w14:textId="77777777" w:rsidR="00217648" w:rsidRPr="00304B3E" w:rsidRDefault="00217648" w:rsidP="009333BD">
      <w:pPr>
        <w:keepNext/>
        <w:keepLines/>
        <w:spacing w:before="120"/>
        <w:jc w:val="both"/>
        <w:rPr>
          <w:rFonts w:cs="HelveticaNeueLT Arabic 55 Roman"/>
          <w:szCs w:val="20"/>
        </w:rPr>
      </w:pPr>
    </w:p>
    <w:p w14:paraId="7F983486" w14:textId="554D8762" w:rsidR="003378BD" w:rsidRPr="00304B3E" w:rsidRDefault="00041202" w:rsidP="00217648">
      <w:pPr>
        <w:pStyle w:val="Titre1"/>
      </w:pPr>
      <w:bookmarkStart w:id="1743" w:name="_Toc103157639"/>
      <w:r w:rsidRPr="00304B3E">
        <w:t>Modification</w:t>
      </w:r>
      <w:r w:rsidR="003378BD" w:rsidRPr="00304B3E">
        <w:t xml:space="preserve"> </w:t>
      </w:r>
      <w:r w:rsidR="00E47F1B" w:rsidRPr="00304B3E">
        <w:t>de la Composante Accès</w:t>
      </w:r>
      <w:bookmarkEnd w:id="1743"/>
    </w:p>
    <w:p w14:paraId="7F983487" w14:textId="77777777" w:rsidR="003378BD" w:rsidRPr="00304B3E" w:rsidRDefault="003378BD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demander des modifications de l’Accès</w:t>
      </w:r>
      <w:r w:rsidR="0014493F" w:rsidRPr="00304B3E">
        <w:rPr>
          <w:rFonts w:cs="HelveticaNeueLT Arabic 55 Roman"/>
        </w:rPr>
        <w:t xml:space="preserve">. </w:t>
      </w:r>
    </w:p>
    <w:p w14:paraId="7F983488" w14:textId="77777777" w:rsidR="003378BD" w:rsidRPr="00304B3E" w:rsidRDefault="003378BD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Les modifications des caractéristiques de l’Accès possibles sont précisées dans</w:t>
      </w:r>
      <w:r w:rsidR="00C24C21" w:rsidRPr="00304B3E">
        <w:rPr>
          <w:rFonts w:cs="HelveticaNeueLT Arabic 55 Roman"/>
        </w:rPr>
        <w:t xml:space="preserve"> l’annexe «</w:t>
      </w:r>
      <w:r w:rsidR="00C24C21"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="00C24C21" w:rsidRPr="00304B3E">
        <w:rPr>
          <w:rFonts w:cs="HelveticaNeueLT Arabic 55 Roman"/>
        </w:rPr>
        <w:t>lux d’échange ».</w:t>
      </w:r>
    </w:p>
    <w:p w14:paraId="7F983489" w14:textId="77777777" w:rsidR="001020D4" w:rsidRPr="00304B3E" w:rsidRDefault="003378BD" w:rsidP="00A87F53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sa commande de modification d’Accès conform</w:t>
      </w:r>
      <w:r w:rsidR="00C24C21" w:rsidRPr="00304B3E">
        <w:rPr>
          <w:rFonts w:cs="HelveticaNeueLT Arabic 55 Roman"/>
        </w:rPr>
        <w:t>ément à cette</w:t>
      </w:r>
      <w:r w:rsidRPr="00304B3E">
        <w:rPr>
          <w:rFonts w:cs="HelveticaNeueLT Arabic 55 Roman"/>
        </w:rPr>
        <w:t xml:space="preserve"> annexe</w:t>
      </w:r>
      <w:r w:rsidR="00C24C21" w:rsidRPr="00304B3E">
        <w:rPr>
          <w:rFonts w:cs="HelveticaNeueLT Arabic 55 Roman"/>
        </w:rPr>
        <w:t xml:space="preserve">. </w:t>
      </w:r>
      <w:r w:rsidRPr="00304B3E">
        <w:rPr>
          <w:rFonts w:cs="HelveticaNeueLT Arabic 55 Roman"/>
        </w:rPr>
        <w:t xml:space="preserve">Toute commande incomplète ou non conforme est rejetée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qui émet un accusé de réception négatif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  <w:r w:rsidR="0014493F" w:rsidRPr="00304B3E">
        <w:rPr>
          <w:rFonts w:cs="HelveticaNeueLT Arabic 55 Roman"/>
        </w:rPr>
        <w:t xml:space="preserve"> Dans ce cas, la commande</w:t>
      </w:r>
      <w:r w:rsidR="009951C1" w:rsidRPr="00304B3E">
        <w:rPr>
          <w:rFonts w:cs="HelveticaNeueLT Arabic 55 Roman"/>
        </w:rPr>
        <w:t xml:space="preserve"> </w:t>
      </w:r>
      <w:r w:rsidR="0014493F" w:rsidRPr="00304B3E">
        <w:rPr>
          <w:rFonts w:cs="HelveticaNeueLT Arabic 55 Roman"/>
        </w:rPr>
        <w:t xml:space="preserve">de modification est </w:t>
      </w:r>
      <w:r w:rsidR="009D4072" w:rsidRPr="00304B3E">
        <w:rPr>
          <w:rFonts w:cs="HelveticaNeueLT Arabic 55 Roman"/>
        </w:rPr>
        <w:t>clôturée</w:t>
      </w:r>
      <w:r w:rsidR="0014493F" w:rsidRPr="00304B3E">
        <w:rPr>
          <w:rFonts w:cs="HelveticaNeueLT Arabic 55 Roman"/>
        </w:rPr>
        <w:t>.</w:t>
      </w:r>
    </w:p>
    <w:p w14:paraId="33F06C1A" w14:textId="77777777" w:rsidR="00217648" w:rsidRPr="00304B3E" w:rsidRDefault="00217648" w:rsidP="00A87F53">
      <w:pPr>
        <w:pStyle w:val="Textecourant"/>
        <w:rPr>
          <w:rFonts w:cs="HelveticaNeueLT Arabic 55 Roman"/>
        </w:rPr>
      </w:pPr>
    </w:p>
    <w:p w14:paraId="7F98348A" w14:textId="2669D5B9" w:rsidR="003378BD" w:rsidRPr="00304B3E" w:rsidRDefault="00041202" w:rsidP="00217648">
      <w:pPr>
        <w:pStyle w:val="Titre1"/>
      </w:pPr>
      <w:bookmarkStart w:id="1744" w:name="_Toc103157640"/>
      <w:r w:rsidRPr="00304B3E">
        <w:t>Durée</w:t>
      </w:r>
      <w:r w:rsidR="003378BD" w:rsidRPr="00304B3E">
        <w:t xml:space="preserve"> </w:t>
      </w:r>
      <w:r w:rsidR="00A20629" w:rsidRPr="00304B3E">
        <w:t>et date d’effet</w:t>
      </w:r>
      <w:bookmarkEnd w:id="1744"/>
    </w:p>
    <w:p w14:paraId="7F98348B" w14:textId="77777777" w:rsidR="00EC18CE" w:rsidRPr="00304B3E" w:rsidRDefault="001D599E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Chaque commande de la </w:t>
      </w:r>
      <w:r w:rsidR="001020D4" w:rsidRPr="00304B3E">
        <w:rPr>
          <w:rFonts w:cs="HelveticaNeueLT Arabic 55 Roman"/>
          <w:szCs w:val="20"/>
        </w:rPr>
        <w:t xml:space="preserve">Composante </w:t>
      </w:r>
      <w:r w:rsidRPr="00304B3E">
        <w:rPr>
          <w:rFonts w:cs="HelveticaNeueLT Arabic 55 Roman"/>
          <w:szCs w:val="20"/>
        </w:rPr>
        <w:t xml:space="preserve">Accès </w:t>
      </w:r>
      <w:r w:rsidR="001020D4" w:rsidRPr="00304B3E">
        <w:rPr>
          <w:rFonts w:cs="HelveticaNeueLT Arabic 55 Roman"/>
          <w:szCs w:val="20"/>
        </w:rPr>
        <w:t>est souscrite pour une durée</w:t>
      </w:r>
      <w:r w:rsidRPr="00304B3E">
        <w:rPr>
          <w:rFonts w:cs="HelveticaNeueLT Arabic 55 Roman"/>
          <w:szCs w:val="20"/>
        </w:rPr>
        <w:t xml:space="preserve"> </w:t>
      </w:r>
      <w:r w:rsidR="004E6B34" w:rsidRPr="00304B3E">
        <w:rPr>
          <w:rFonts w:cs="HelveticaNeueLT Arabic 55 Roman"/>
          <w:szCs w:val="20"/>
        </w:rPr>
        <w:t>indéterminée</w:t>
      </w:r>
      <w:r w:rsidRPr="00304B3E">
        <w:rPr>
          <w:rFonts w:cs="HelveticaNeueLT Arabic 55 Roman"/>
          <w:szCs w:val="20"/>
        </w:rPr>
        <w:t xml:space="preserve"> à compter de sa date de mise à disposition effective et sans période minimale d’engagement. </w:t>
      </w:r>
    </w:p>
    <w:p w14:paraId="3E2E0E00" w14:textId="77777777" w:rsidR="00217648" w:rsidRPr="00304B3E" w:rsidRDefault="00217648" w:rsidP="005B5BFC">
      <w:pPr>
        <w:spacing w:before="120"/>
        <w:jc w:val="both"/>
        <w:rPr>
          <w:rFonts w:cs="HelveticaNeueLT Arabic 55 Roman"/>
        </w:rPr>
      </w:pPr>
    </w:p>
    <w:p w14:paraId="7F98348C" w14:textId="33AF90C7" w:rsidR="000D4F69" w:rsidRPr="00304B3E" w:rsidRDefault="000D4F69" w:rsidP="00217648">
      <w:pPr>
        <w:pStyle w:val="Titre1"/>
      </w:pPr>
      <w:r w:rsidRPr="00304B3E" w:rsidDel="009D4072">
        <w:t xml:space="preserve"> </w:t>
      </w:r>
      <w:bookmarkStart w:id="1745" w:name="_Toc103157641"/>
      <w:r w:rsidR="00041202" w:rsidRPr="00304B3E">
        <w:t>Annulation</w:t>
      </w:r>
      <w:r w:rsidRPr="00304B3E">
        <w:t xml:space="preserve"> d’une commande et résiliation de l’Accès</w:t>
      </w:r>
      <w:bookmarkEnd w:id="1745"/>
      <w:r w:rsidRPr="00304B3E">
        <w:t xml:space="preserve"> </w:t>
      </w:r>
    </w:p>
    <w:p w14:paraId="7F98348D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L'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procéder à une annulation de la commande de mise à disposition d’un Accès (demande reçue avant la mise à disposition effective de l’Accès) ou une résiliation d’un Accès (demande reçue après la mise à disposition effective de l’Accès) en envoyant une demande au format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Annulation Accès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F98348E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informé de l’annulation de la commande </w:t>
      </w:r>
      <w:r w:rsidRPr="00304B3E" w:rsidDel="005105E1">
        <w:rPr>
          <w:rFonts w:cs="HelveticaNeueLT Arabic 55 Roman"/>
        </w:rPr>
        <w:t xml:space="preserve">de mise à disposition </w:t>
      </w:r>
      <w:r w:rsidRPr="00304B3E">
        <w:rPr>
          <w:rFonts w:cs="HelveticaNeueLT Arabic 55 Roman"/>
        </w:rPr>
        <w:t>de l’Accès ou de la résiliation de l’Accès par un compte-rendu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CR_Annulation_Acces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F98348F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En cas d’annulation de commande de mise à disposition d’un Accès postérieure à l’envoi du compte-rendu de commande,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facturé par </w:t>
      </w:r>
      <w:r w:rsidR="00143ADC" w:rsidRPr="00304B3E">
        <w:rPr>
          <w:rFonts w:cs="HelveticaNeueLT Arabic 55 Roman"/>
        </w:rPr>
        <w:t>RIP FTTX</w:t>
      </w:r>
      <w:r w:rsidR="00B442FE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d’une pénalité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0C6D05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 xml:space="preserve">onditions </w:t>
      </w:r>
      <w:r w:rsidR="000C6D05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pécifiques.</w:t>
      </w:r>
    </w:p>
    <w:p w14:paraId="7F983490" w14:textId="77777777" w:rsidR="00287542" w:rsidRPr="00304B3E" w:rsidRDefault="00287542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La mise à disposition d’un Accès prend également fin lorsque la Ligne FTTH (support de l’Accès) est mise à di</w:t>
      </w:r>
      <w:r w:rsidR="00B5039D" w:rsidRPr="00304B3E">
        <w:rPr>
          <w:rFonts w:cs="HelveticaNeueLT Arabic 55 Roman"/>
        </w:rPr>
        <w:t>sposition d’un autre opérateur.</w:t>
      </w:r>
      <w:r w:rsidRPr="00304B3E">
        <w:rPr>
          <w:rFonts w:cs="HelveticaNeueLT Arabic 55 Roman"/>
        </w:rPr>
        <w:t xml:space="preserve"> L’Opérateur recevra alors un flux « </w:t>
      </w:r>
      <w:proofErr w:type="spellStart"/>
      <w:r w:rsidRPr="00304B3E">
        <w:rPr>
          <w:rFonts w:cs="HelveticaNeueLT Arabic 55 Roman"/>
        </w:rPr>
        <w:t>Notif_Ecrasement</w:t>
      </w:r>
      <w:proofErr w:type="spellEnd"/>
      <w:r w:rsidRPr="00304B3E">
        <w:rPr>
          <w:rFonts w:cs="HelveticaNeueLT Arabic 55 Roman"/>
        </w:rPr>
        <w:t xml:space="preserve"> » lui notifiant l’écrasement de son Accès.</w:t>
      </w:r>
    </w:p>
    <w:p w14:paraId="7F983491" w14:textId="77777777" w:rsidR="00311213" w:rsidRPr="00304B3E" w:rsidRDefault="000D4F69" w:rsidP="003378BD">
      <w:pPr>
        <w:pStyle w:val="Textecourant"/>
        <w:rPr>
          <w:rFonts w:cs="HelveticaNeueLT Arabic 55 Roman"/>
        </w:rPr>
      </w:pPr>
      <w:r w:rsidRPr="00304B3E" w:rsidDel="005105E1">
        <w:rPr>
          <w:rFonts w:cs="HelveticaNeueLT Arabic 55 Roman"/>
        </w:rPr>
        <w:t xml:space="preserve">L’annulation d’une commande ou la résiliation de l’Accès n’a pas pour conséquence de faire tomber les commandes des autres composantes de l’Offre qui continueront à être facturées conformément aux </w:t>
      </w:r>
      <w:r w:rsidR="000C6D05" w:rsidRPr="00304B3E">
        <w:rPr>
          <w:rFonts w:cs="HelveticaNeueLT Arabic 55 Roman"/>
        </w:rPr>
        <w:t>C</w:t>
      </w:r>
      <w:r w:rsidRPr="00304B3E" w:rsidDel="005105E1">
        <w:rPr>
          <w:rFonts w:cs="HelveticaNeueLT Arabic 55 Roman"/>
        </w:rPr>
        <w:t xml:space="preserve">onditions </w:t>
      </w:r>
      <w:r w:rsidR="000C6D05" w:rsidRPr="00304B3E">
        <w:rPr>
          <w:rFonts w:cs="HelveticaNeueLT Arabic 55 Roman"/>
        </w:rPr>
        <w:t>S</w:t>
      </w:r>
      <w:r w:rsidRPr="00304B3E" w:rsidDel="005105E1">
        <w:rPr>
          <w:rFonts w:cs="HelveticaNeueLT Arabic 55 Roman"/>
        </w:rPr>
        <w:t>pécifiques afférentes.</w:t>
      </w:r>
    </w:p>
    <w:p w14:paraId="7F983492" w14:textId="77777777" w:rsidR="000D4F69" w:rsidRPr="00304B3E" w:rsidRDefault="00311213" w:rsidP="005B5BFC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l’hypothèse où une livraison d’ONT dans état non recevable (carton écrasé par exemple) ayant abouti à un retour de courrier, ou bien d’un refus de livraison, il conviendra que l’Opérateur annule la commande et passe une nouvelle commande.</w:t>
      </w:r>
    </w:p>
    <w:p w14:paraId="7F983493" w14:textId="77777777" w:rsidR="003F05A2" w:rsidRPr="00304B3E" w:rsidRDefault="003F05A2" w:rsidP="00BB1103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Dans tous les cas prévus au présent article, l’Opérateur assure l’élimination des ONT dans le respect de la réglementation relative aux déchets d’équipements électrique et électroniques (DEEE),</w:t>
      </w:r>
    </w:p>
    <w:p w14:paraId="14D389E0" w14:textId="49747F50" w:rsidR="00B0134B" w:rsidRPr="00BB1103" w:rsidRDefault="00B0134B" w:rsidP="00BB1103">
      <w:pPr>
        <w:rPr>
          <w:rFonts w:cs="HelveticaNeueLT Arabic 55 Roman"/>
          <w:kern w:val="32"/>
          <w:sz w:val="22"/>
          <w:szCs w:val="22"/>
        </w:rPr>
      </w:pPr>
      <w:bookmarkStart w:id="1746" w:name="_Toc10795333"/>
      <w:bookmarkStart w:id="1747" w:name="_Toc10795771"/>
      <w:bookmarkStart w:id="1748" w:name="_Toc103157642"/>
      <w:bookmarkEnd w:id="1746"/>
      <w:bookmarkEnd w:id="1747"/>
    </w:p>
    <w:p w14:paraId="7F983494" w14:textId="41E47894" w:rsidR="003378BD" w:rsidRPr="00304B3E" w:rsidRDefault="00041202" w:rsidP="00217648">
      <w:pPr>
        <w:pStyle w:val="Titre1"/>
      </w:pPr>
      <w:r w:rsidRPr="00304B3E">
        <w:t>Prix</w:t>
      </w:r>
      <w:r w:rsidR="003378BD" w:rsidRPr="00304B3E">
        <w:t xml:space="preserve"> et facturation</w:t>
      </w:r>
      <w:bookmarkEnd w:id="1748"/>
      <w:r w:rsidR="003378BD" w:rsidRPr="00304B3E">
        <w:t xml:space="preserve"> </w:t>
      </w:r>
    </w:p>
    <w:p w14:paraId="7F983496" w14:textId="77777777" w:rsidR="00905076" w:rsidRPr="00304B3E" w:rsidRDefault="00905076" w:rsidP="00664B10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Composante Accès est facturée selon les principes suivants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497" w14:textId="77777777" w:rsidR="00905076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de frais d’accès</w:t>
      </w:r>
      <w:r w:rsidR="00287542" w:rsidRPr="00304B3E">
        <w:rPr>
          <w:rFonts w:cs="HelveticaNeueLT Arabic 55 Roman"/>
          <w:szCs w:val="20"/>
        </w:rPr>
        <w:t xml:space="preserve"> facturés à la date de la mise à disposition effective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98" w14:textId="77777777" w:rsidR="00AB056C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</w:t>
      </w:r>
      <w:r w:rsidR="00A21DED" w:rsidRPr="00304B3E">
        <w:rPr>
          <w:rFonts w:cs="HelveticaNeueLT Arabic 55 Roman"/>
          <w:szCs w:val="20"/>
        </w:rPr>
        <w:t xml:space="preserve">un </w:t>
      </w:r>
      <w:r w:rsidRPr="00304B3E">
        <w:rPr>
          <w:rFonts w:cs="HelveticaNeueLT Arabic 55 Roman"/>
          <w:szCs w:val="20"/>
        </w:rPr>
        <w:t>abonnement me</w:t>
      </w:r>
      <w:r w:rsidR="00A21DED" w:rsidRPr="00304B3E">
        <w:rPr>
          <w:rFonts w:cs="HelveticaNeueLT Arabic 55 Roman"/>
          <w:szCs w:val="20"/>
        </w:rPr>
        <w:t>nsuel</w:t>
      </w:r>
      <w:r w:rsidRPr="00304B3E">
        <w:rPr>
          <w:rFonts w:cs="HelveticaNeueLT Arabic 55 Roman"/>
          <w:szCs w:val="20"/>
        </w:rPr>
        <w:t xml:space="preserve"> dépendant du profil choisi</w:t>
      </w:r>
      <w:r w:rsidR="00A21DED" w:rsidRPr="00304B3E">
        <w:rPr>
          <w:rFonts w:cs="HelveticaNeueLT Arabic 55 Roman"/>
          <w:szCs w:val="20"/>
        </w:rPr>
        <w:t xml:space="preserve"> d’accès commandé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 xml:space="preserve">; </w:t>
      </w:r>
    </w:p>
    <w:p w14:paraId="7F983499" w14:textId="77777777" w:rsidR="00AB056C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d’un abonnement mensuel pour la prestation optionnelle de qualité de service</w:t>
      </w:r>
      <w:r w:rsidR="00A21DED" w:rsidRPr="00304B3E">
        <w:rPr>
          <w:rFonts w:cs="HelveticaNeueLT Arabic 55 Roman"/>
          <w:szCs w:val="20"/>
        </w:rPr>
        <w:t>.</w:t>
      </w:r>
    </w:p>
    <w:p w14:paraId="3E5D69B5" w14:textId="77777777" w:rsidR="00460B73" w:rsidRPr="00304B3E" w:rsidRDefault="00460B73" w:rsidP="00460B73">
      <w:pPr>
        <w:jc w:val="both"/>
        <w:rPr>
          <w:rFonts w:cs="HelveticaNeueLT Arabic 55 Roman"/>
          <w:szCs w:val="20"/>
        </w:rPr>
      </w:pPr>
    </w:p>
    <w:p w14:paraId="7F98349A" w14:textId="2758820A" w:rsidR="00287542" w:rsidRPr="00304B3E" w:rsidRDefault="00287542" w:rsidP="00B5578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Les abonnements sont facturés à compt</w:t>
      </w:r>
      <w:r w:rsidR="00CF5335" w:rsidRPr="00304B3E">
        <w:rPr>
          <w:rFonts w:cs="HelveticaNeueLT Arabic 55 Roman"/>
          <w:szCs w:val="20"/>
        </w:rPr>
        <w:t>er</w:t>
      </w:r>
      <w:r w:rsidRPr="00304B3E">
        <w:rPr>
          <w:rFonts w:cs="HelveticaNeueLT Arabic 55 Roman"/>
          <w:szCs w:val="20"/>
        </w:rPr>
        <w:t xml:space="preserve"> de la date de mise à disposition effective et sont facturés</w:t>
      </w:r>
      <w:r w:rsidR="004B2A7C" w:rsidRPr="00304B3E">
        <w:rPr>
          <w:rFonts w:cs="HelveticaNeueLT Arabic 55 Roman"/>
          <w:szCs w:val="20"/>
        </w:rPr>
        <w:t xml:space="preserve"> à terme échu.</w:t>
      </w:r>
      <w:r w:rsidRPr="00304B3E">
        <w:rPr>
          <w:rFonts w:cs="HelveticaNeueLT Arabic 55 Roman"/>
          <w:szCs w:val="20"/>
        </w:rPr>
        <w:t xml:space="preserve"> </w:t>
      </w:r>
    </w:p>
    <w:p w14:paraId="6DF7A648" w14:textId="77777777" w:rsidR="00664B10" w:rsidRPr="00304B3E" w:rsidRDefault="00664B10" w:rsidP="00B5578D">
      <w:pPr>
        <w:spacing w:before="120"/>
        <w:jc w:val="both"/>
        <w:rPr>
          <w:rFonts w:cs="HelveticaNeueLT Arabic 55 Roman"/>
          <w:szCs w:val="20"/>
        </w:rPr>
      </w:pPr>
    </w:p>
    <w:p w14:paraId="7F98349B" w14:textId="77777777" w:rsidR="00A21DED" w:rsidRPr="00304B3E" w:rsidRDefault="00AB056C" w:rsidP="00664B10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Ces abonnements mensuels mentionnés en annexe </w:t>
      </w:r>
      <w:r w:rsidR="00C07C35" w:rsidRPr="00304B3E">
        <w:rPr>
          <w:rFonts w:cs="HelveticaNeueLT Arabic 55 Roman"/>
          <w:szCs w:val="20"/>
        </w:rPr>
        <w:t>«</w:t>
      </w:r>
      <w:r w:rsidR="00C07C35" w:rsidRPr="00304B3E">
        <w:rPr>
          <w:rFonts w:cs="Calibri"/>
          <w:szCs w:val="20"/>
        </w:rPr>
        <w:t> </w:t>
      </w:r>
      <w:r w:rsidR="00C07C35" w:rsidRPr="00304B3E">
        <w:rPr>
          <w:rFonts w:cs="HelveticaNeueLT Arabic 55 Roman"/>
          <w:szCs w:val="20"/>
        </w:rPr>
        <w:t>prix</w:t>
      </w:r>
      <w:r w:rsidR="00C07C35" w:rsidRPr="00304B3E">
        <w:rPr>
          <w:rFonts w:cs="Calibri"/>
          <w:szCs w:val="20"/>
        </w:rPr>
        <w:t> </w:t>
      </w:r>
      <w:r w:rsidR="00C07C35" w:rsidRPr="00304B3E">
        <w:rPr>
          <w:rFonts w:cs="HelveticaNeueLT Arabic 55 Roman"/>
          <w:szCs w:val="20"/>
        </w:rPr>
        <w:t>»</w:t>
      </w:r>
      <w:r w:rsidRPr="00304B3E">
        <w:rPr>
          <w:rFonts w:cs="HelveticaNeueLT Arabic 55 Roman"/>
          <w:szCs w:val="20"/>
        </w:rPr>
        <w:t xml:space="preserve">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A21DED" w:rsidRPr="00304B3E">
        <w:rPr>
          <w:rFonts w:cs="Calibri"/>
          <w:szCs w:val="20"/>
        </w:rPr>
        <w:t> </w:t>
      </w:r>
      <w:r w:rsidR="00A21DED" w:rsidRPr="00304B3E">
        <w:rPr>
          <w:rFonts w:cs="HelveticaNeueLT Arabic 55 Roman"/>
          <w:szCs w:val="20"/>
        </w:rPr>
        <w:t>:</w:t>
      </w:r>
    </w:p>
    <w:p w14:paraId="7F98349C" w14:textId="77777777" w:rsidR="00A21DED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incluent l’écoulement du trafic de la composante collecte décrite dans les </w:t>
      </w:r>
      <w:r w:rsidR="00290831" w:rsidRPr="00304B3E">
        <w:rPr>
          <w:rFonts w:cs="HelveticaNeueLT Arabic 55 Roman"/>
          <w:szCs w:val="20"/>
        </w:rPr>
        <w:t>C</w:t>
      </w:r>
      <w:r w:rsidR="00904F5B" w:rsidRPr="00304B3E">
        <w:rPr>
          <w:rFonts w:cs="HelveticaNeueLT Arabic 55 Roman"/>
          <w:szCs w:val="20"/>
        </w:rPr>
        <w:t xml:space="preserve">onditions </w:t>
      </w:r>
      <w:r w:rsidR="00290831" w:rsidRPr="00304B3E">
        <w:rPr>
          <w:rFonts w:cs="HelveticaNeueLT Arabic 55 Roman"/>
          <w:szCs w:val="20"/>
        </w:rPr>
        <w:t>S</w:t>
      </w:r>
      <w:r w:rsidR="00904F5B" w:rsidRPr="00304B3E">
        <w:rPr>
          <w:rFonts w:cs="HelveticaNeueLT Arabic 55 Roman"/>
          <w:szCs w:val="20"/>
        </w:rPr>
        <w:t>pécifiques</w:t>
      </w:r>
      <w:r w:rsidRPr="00304B3E">
        <w:rPr>
          <w:rFonts w:cs="HelveticaNeueLT Arabic 55 Roman"/>
          <w:szCs w:val="20"/>
        </w:rPr>
        <w:t xml:space="preserve"> « collecte et livraison du trafic des Accès FTTH et transport multicast » excepté l’option de transport multicast dont les prix sont définis en 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 de ces dernières</w:t>
      </w:r>
      <w:r w:rsidR="003D2833" w:rsidRPr="00304B3E">
        <w:rPr>
          <w:rFonts w:cs="Calibri"/>
          <w:szCs w:val="20"/>
        </w:rPr>
        <w:t> </w:t>
      </w:r>
      <w:r w:rsidR="003D2833" w:rsidRPr="00304B3E">
        <w:rPr>
          <w:rFonts w:cs="HelveticaNeueLT Arabic 55 Roman"/>
          <w:szCs w:val="20"/>
        </w:rPr>
        <w:t>;</w:t>
      </w:r>
    </w:p>
    <w:p w14:paraId="7F98349D" w14:textId="77777777" w:rsidR="00AB056C" w:rsidRPr="00304B3E" w:rsidRDefault="00A21DED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 n’incluent pas l</w:t>
      </w:r>
      <w:r w:rsidR="00AB056C" w:rsidRPr="00304B3E">
        <w:rPr>
          <w:rFonts w:cs="HelveticaNeueLT Arabic 55 Roman"/>
          <w:szCs w:val="20"/>
        </w:rPr>
        <w:t>a composante Raccordement Multi</w:t>
      </w:r>
      <w:r w:rsidRPr="00304B3E">
        <w:rPr>
          <w:rFonts w:cs="HelveticaNeueLT Arabic 55 Roman"/>
          <w:szCs w:val="20"/>
        </w:rPr>
        <w:t xml:space="preserve"> S</w:t>
      </w:r>
      <w:r w:rsidR="00AB056C" w:rsidRPr="00304B3E">
        <w:rPr>
          <w:rFonts w:cs="HelveticaNeueLT Arabic 55 Roman"/>
          <w:szCs w:val="20"/>
        </w:rPr>
        <w:t>ervices</w:t>
      </w:r>
      <w:r w:rsidRPr="00304B3E">
        <w:rPr>
          <w:rFonts w:cs="HelveticaNeueLT Arabic 55 Roman"/>
          <w:szCs w:val="20"/>
        </w:rPr>
        <w:t xml:space="preserve"> dont les prix sont définis en 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 xml:space="preserve">» des </w:t>
      </w:r>
      <w:r w:rsidR="00904F5B" w:rsidRPr="00304B3E">
        <w:rPr>
          <w:rFonts w:cs="HelveticaNeueLT Arabic 55 Roman"/>
          <w:szCs w:val="20"/>
        </w:rPr>
        <w:t>Conditions Spécifiques</w:t>
      </w:r>
      <w:r w:rsidRPr="00304B3E">
        <w:rPr>
          <w:rFonts w:cs="HelveticaNeueLT Arabic 55 Roman"/>
          <w:szCs w:val="20"/>
        </w:rPr>
        <w:t xml:space="preserve"> afférentes.</w:t>
      </w:r>
      <w:r w:rsidR="00AB056C" w:rsidRPr="00304B3E">
        <w:rPr>
          <w:rFonts w:cs="HelveticaNeueLT Arabic 55 Roman"/>
          <w:szCs w:val="20"/>
        </w:rPr>
        <w:t xml:space="preserve"> </w:t>
      </w:r>
    </w:p>
    <w:bookmarkEnd w:id="1742"/>
    <w:p w14:paraId="7F98349E" w14:textId="77777777" w:rsidR="008F5FDE" w:rsidRPr="00304B3E" w:rsidRDefault="008F5FDE" w:rsidP="00C44917">
      <w:pPr>
        <w:rPr>
          <w:rFonts w:cs="HelveticaNeueLT Arabic 55 Roman"/>
        </w:rPr>
      </w:pPr>
    </w:p>
    <w:p w14:paraId="7F98349F" w14:textId="77777777" w:rsidR="008F7100" w:rsidRPr="00304B3E" w:rsidRDefault="008F7100" w:rsidP="00C44917">
      <w:pPr>
        <w:rPr>
          <w:rFonts w:cs="HelveticaNeueLT Arabic 55 Roman"/>
        </w:rPr>
      </w:pPr>
    </w:p>
    <w:sectPr w:rsidR="008F7100" w:rsidRPr="00304B3E" w:rsidSect="000416D5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021" w:bottom="144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4FAB" w14:textId="77777777" w:rsidR="00A2708C" w:rsidRDefault="00A2708C">
      <w:pPr>
        <w:pStyle w:val="Pieddepage"/>
      </w:pPr>
      <w:r>
        <w:separator/>
      </w:r>
    </w:p>
  </w:endnote>
  <w:endnote w:type="continuationSeparator" w:id="0">
    <w:p w14:paraId="5FADDED3" w14:textId="77777777" w:rsidR="00A2708C" w:rsidRDefault="00A2708C">
      <w:pPr>
        <w:pStyle w:val="Pieddepage"/>
      </w:pPr>
      <w:r>
        <w:continuationSeparator/>
      </w:r>
    </w:p>
  </w:endnote>
  <w:endnote w:type="continuationNotice" w:id="1">
    <w:p w14:paraId="34F05D62" w14:textId="77777777" w:rsidR="00A2708C" w:rsidRDefault="00A27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Arabic 55 Roman">
    <w:altName w:val="Arial"/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8" w14:textId="01F2DFD4" w:rsidR="002D5336" w:rsidRDefault="002D5336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A6D6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F9834A9" w14:textId="77777777" w:rsidR="002D5336" w:rsidRDefault="002D5336">
    <w:pPr>
      <w:pStyle w:val="Pieddepage"/>
    </w:pPr>
  </w:p>
  <w:p w14:paraId="7F9834AA" w14:textId="77777777" w:rsidR="002D5336" w:rsidRDefault="002D53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B" w14:textId="77777777" w:rsidR="00E7467C" w:rsidRPr="00C85825" w:rsidRDefault="00E7467C" w:rsidP="00E7467C">
    <w:pPr>
      <w:jc w:val="right"/>
      <w:rPr>
        <w:rFonts w:cs="Calibri"/>
        <w:color w:val="000000"/>
        <w:sz w:val="16"/>
        <w:szCs w:val="16"/>
      </w:rPr>
    </w:pPr>
    <w:r w:rsidRPr="00C85825">
      <w:rPr>
        <w:rFonts w:cs="Calibri"/>
        <w:color w:val="000000"/>
        <w:sz w:val="16"/>
        <w:szCs w:val="16"/>
      </w:rPr>
      <w:t>Accès Collecte Activés</w:t>
    </w:r>
  </w:p>
  <w:p w14:paraId="7F9834AC" w14:textId="32A5EEEE" w:rsidR="00E7467C" w:rsidRPr="00096F47" w:rsidRDefault="00604664" w:rsidP="00E7467C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2A6D6D">
      <w:rPr>
        <w:sz w:val="16"/>
        <w:szCs w:val="16"/>
      </w:rPr>
      <w:t>2</w:t>
    </w:r>
  </w:p>
  <w:p w14:paraId="7F9834AD" w14:textId="77777777" w:rsidR="002D5336" w:rsidRPr="00E7467C" w:rsidRDefault="00E7467C" w:rsidP="00E7467C">
    <w:pPr>
      <w:jc w:val="right"/>
      <w:rPr>
        <w:sz w:val="16"/>
        <w:szCs w:val="16"/>
      </w:rPr>
    </w:pPr>
    <w:r w:rsidRPr="00096F47">
      <w:rPr>
        <w:sz w:val="16"/>
        <w:szCs w:val="16"/>
      </w:rPr>
      <w:t xml:space="preserve">Page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PAGE</w:instrText>
    </w:r>
    <w:r w:rsidRPr="00096F47">
      <w:rPr>
        <w:sz w:val="16"/>
        <w:szCs w:val="16"/>
      </w:rPr>
      <w:fldChar w:fldCharType="separate"/>
    </w:r>
    <w:r w:rsidR="00604664">
      <w:rPr>
        <w:noProof/>
        <w:sz w:val="16"/>
        <w:szCs w:val="16"/>
      </w:rPr>
      <w:t>13</w:t>
    </w:r>
    <w:r w:rsidRPr="00096F47">
      <w:rPr>
        <w:sz w:val="16"/>
        <w:szCs w:val="16"/>
      </w:rPr>
      <w:fldChar w:fldCharType="end"/>
    </w:r>
    <w:r w:rsidRPr="00096F47">
      <w:rPr>
        <w:sz w:val="16"/>
        <w:szCs w:val="16"/>
      </w:rPr>
      <w:t xml:space="preserve"> sur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NUMPAGES</w:instrText>
    </w:r>
    <w:r w:rsidRPr="00096F47">
      <w:rPr>
        <w:sz w:val="16"/>
        <w:szCs w:val="16"/>
      </w:rPr>
      <w:fldChar w:fldCharType="separate"/>
    </w:r>
    <w:r w:rsidR="00604664">
      <w:rPr>
        <w:noProof/>
        <w:sz w:val="16"/>
        <w:szCs w:val="16"/>
      </w:rPr>
      <w:t>13</w:t>
    </w:r>
    <w:r w:rsidRPr="00096F47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B1" w14:textId="77777777" w:rsidR="00E7467C" w:rsidRPr="00096F47" w:rsidRDefault="00E7467C" w:rsidP="00E7467C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7F9834B2" w14:textId="671C8599" w:rsidR="002D5336" w:rsidRPr="00E7467C" w:rsidRDefault="00604664" w:rsidP="00E7467C">
    <w:pPr>
      <w:pStyle w:val="Pieddepage"/>
      <w:jc w:val="right"/>
    </w:pPr>
    <w:r>
      <w:rPr>
        <w:sz w:val="16"/>
        <w:szCs w:val="16"/>
      </w:rPr>
      <w:t>V</w:t>
    </w:r>
    <w:r w:rsidR="002A6D6D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74EA" w14:textId="77777777" w:rsidR="00A2708C" w:rsidRDefault="00A2708C">
      <w:pPr>
        <w:pStyle w:val="Pieddepage"/>
      </w:pPr>
      <w:r>
        <w:separator/>
      </w:r>
    </w:p>
  </w:footnote>
  <w:footnote w:type="continuationSeparator" w:id="0">
    <w:p w14:paraId="66DDDC8A" w14:textId="77777777" w:rsidR="00A2708C" w:rsidRDefault="00A2708C">
      <w:pPr>
        <w:pStyle w:val="Pieddepage"/>
      </w:pPr>
      <w:r>
        <w:continuationSeparator/>
      </w:r>
    </w:p>
  </w:footnote>
  <w:footnote w:type="continuationNotice" w:id="1">
    <w:p w14:paraId="28EA50E0" w14:textId="77777777" w:rsidR="00A2708C" w:rsidRDefault="00A2708C"/>
  </w:footnote>
  <w:footnote w:id="2">
    <w:p w14:paraId="7F9834B3" w14:textId="77777777" w:rsidR="002D5336" w:rsidRPr="009333BD" w:rsidRDefault="002D5336">
      <w:pPr>
        <w:pStyle w:val="Notedebasdepage"/>
        <w:rPr>
          <w:rFonts w:ascii="Helvetica 55 Roman" w:hAnsi="Helvetica 55 Roman"/>
          <w:sz w:val="14"/>
          <w:szCs w:val="14"/>
        </w:rPr>
      </w:pPr>
      <w:r w:rsidRPr="009333BD">
        <w:rPr>
          <w:rStyle w:val="Appelnotedebasdep"/>
          <w:rFonts w:ascii="Helvetica 55 Roman" w:hAnsi="Helvetica 55 Roman"/>
          <w:sz w:val="14"/>
          <w:szCs w:val="14"/>
        </w:rPr>
        <w:footnoteRef/>
      </w:r>
      <w:r w:rsidRPr="009333BD">
        <w:rPr>
          <w:rFonts w:ascii="Helvetica 55 Roman" w:hAnsi="Helvetica 55 Roman"/>
          <w:sz w:val="14"/>
          <w:szCs w:val="14"/>
        </w:rPr>
        <w:t xml:space="preserve"> Cf illustration dans les STAS de</w:t>
      </w:r>
      <w:r w:rsidR="003D2833">
        <w:rPr>
          <w:rFonts w:ascii="Helvetica 55 Roman" w:hAnsi="Helvetica 55 Roman"/>
          <w:sz w:val="14"/>
          <w:szCs w:val="14"/>
        </w:rPr>
        <w:t>s présentes Conditions Spécifiques</w:t>
      </w:r>
      <w:r w:rsidRPr="009333BD">
        <w:rPr>
          <w:rFonts w:ascii="Helvetica 55 Roman" w:hAnsi="Helvetica 55 Roman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6" w14:textId="77777777" w:rsidR="002D5336" w:rsidRDefault="002D5336">
    <w:pPr>
      <w:pStyle w:val="En-tte"/>
    </w:pPr>
  </w:p>
  <w:p w14:paraId="7F9834A7" w14:textId="77777777" w:rsidR="002D5336" w:rsidRDefault="002D53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E" w14:textId="77777777" w:rsidR="002D5336" w:rsidRPr="00DB053F" w:rsidRDefault="002D5336" w:rsidP="00B90127">
    <w:pPr>
      <w:pStyle w:val="Pieddepage"/>
      <w:tabs>
        <w:tab w:val="right" w:pos="9923"/>
      </w:tabs>
      <w:jc w:val="center"/>
      <w:rPr>
        <w:sz w:val="16"/>
        <w:szCs w:val="16"/>
      </w:rPr>
    </w:pPr>
  </w:p>
  <w:p w14:paraId="7F9834AF" w14:textId="77777777" w:rsidR="002D5336" w:rsidRDefault="002D5336">
    <w:pPr>
      <w:pStyle w:val="En-tte"/>
    </w:pPr>
  </w:p>
  <w:p w14:paraId="7F9834B0" w14:textId="77777777" w:rsidR="002D5336" w:rsidRDefault="002D5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9E527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C25A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5CFF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A88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BA61D8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6652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5E95A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F0C0E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8CC4A7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0DFA"/>
    <w:multiLevelType w:val="hybridMultilevel"/>
    <w:tmpl w:val="DB025B7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0E6C0AE7"/>
    <w:multiLevelType w:val="hybridMultilevel"/>
    <w:tmpl w:val="EC7275AE"/>
    <w:lvl w:ilvl="0" w:tplc="04E2948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0733E"/>
    <w:multiLevelType w:val="multilevel"/>
    <w:tmpl w:val="A76EC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2503696"/>
    <w:multiLevelType w:val="hybridMultilevel"/>
    <w:tmpl w:val="24564B8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32390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917D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15" w15:restartNumberingAfterBreak="0">
    <w:nsid w:val="1E171285"/>
    <w:multiLevelType w:val="hybridMultilevel"/>
    <w:tmpl w:val="461E70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11456"/>
    <w:multiLevelType w:val="hybridMultilevel"/>
    <w:tmpl w:val="6E9E0A56"/>
    <w:lvl w:ilvl="0" w:tplc="9A4AA5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32DA0"/>
    <w:multiLevelType w:val="hybridMultilevel"/>
    <w:tmpl w:val="75526918"/>
    <w:lvl w:ilvl="0" w:tplc="59265A46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562D7"/>
    <w:multiLevelType w:val="hybridMultilevel"/>
    <w:tmpl w:val="2AA0AED4"/>
    <w:lvl w:ilvl="0" w:tplc="145204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D3B9C"/>
    <w:multiLevelType w:val="multilevel"/>
    <w:tmpl w:val="B0B6AA8C"/>
    <w:lvl w:ilvl="0">
      <w:start w:val="1"/>
      <w:numFmt w:val="decimal"/>
      <w:pStyle w:val="Titre1"/>
      <w:suff w:val="space"/>
      <w:lvlText w:val="article %1 -"/>
      <w:lvlJc w:val="left"/>
      <w:pPr>
        <w:ind w:left="2559" w:hanging="432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lang w:val="fr-FR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21" w15:restartNumberingAfterBreak="0">
    <w:nsid w:val="4805261F"/>
    <w:multiLevelType w:val="hybridMultilevel"/>
    <w:tmpl w:val="667E8408"/>
    <w:lvl w:ilvl="0" w:tplc="A31CE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42D8A"/>
    <w:multiLevelType w:val="hybridMultilevel"/>
    <w:tmpl w:val="3D7C524A"/>
    <w:lvl w:ilvl="0" w:tplc="1908CA7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E1D7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0F3253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36679B0"/>
    <w:multiLevelType w:val="hybridMultilevel"/>
    <w:tmpl w:val="057837E8"/>
    <w:lvl w:ilvl="0" w:tplc="0328605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707A9"/>
    <w:multiLevelType w:val="hybridMultilevel"/>
    <w:tmpl w:val="FB1E4EF2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6E21AD"/>
    <w:multiLevelType w:val="hybridMultilevel"/>
    <w:tmpl w:val="C08EBDF0"/>
    <w:lvl w:ilvl="0" w:tplc="433CC4B8">
      <w:start w:val="1"/>
      <w:numFmt w:val="bullet"/>
      <w:pStyle w:val="Retrait0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F45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6535782">
    <w:abstractNumId w:val="8"/>
  </w:num>
  <w:num w:numId="2" w16cid:durableId="1623265398">
    <w:abstractNumId w:val="3"/>
  </w:num>
  <w:num w:numId="3" w16cid:durableId="952633580">
    <w:abstractNumId w:val="2"/>
  </w:num>
  <w:num w:numId="4" w16cid:durableId="1352225951">
    <w:abstractNumId w:val="1"/>
  </w:num>
  <w:num w:numId="5" w16cid:durableId="1215196892">
    <w:abstractNumId w:val="0"/>
  </w:num>
  <w:num w:numId="6" w16cid:durableId="962346609">
    <w:abstractNumId w:val="9"/>
  </w:num>
  <w:num w:numId="7" w16cid:durableId="1202281645">
    <w:abstractNumId w:val="7"/>
  </w:num>
  <w:num w:numId="8" w16cid:durableId="227809976">
    <w:abstractNumId w:val="6"/>
  </w:num>
  <w:num w:numId="9" w16cid:durableId="61028458">
    <w:abstractNumId w:val="5"/>
  </w:num>
  <w:num w:numId="10" w16cid:durableId="1247305166">
    <w:abstractNumId w:val="4"/>
  </w:num>
  <w:num w:numId="11" w16cid:durableId="1917283740">
    <w:abstractNumId w:val="20"/>
  </w:num>
  <w:num w:numId="12" w16cid:durableId="47731204">
    <w:abstractNumId w:val="18"/>
  </w:num>
  <w:num w:numId="13" w16cid:durableId="385766100">
    <w:abstractNumId w:val="11"/>
  </w:num>
  <w:num w:numId="14" w16cid:durableId="2127120880">
    <w:abstractNumId w:val="14"/>
  </w:num>
  <w:num w:numId="15" w16cid:durableId="1065301805">
    <w:abstractNumId w:val="23"/>
  </w:num>
  <w:num w:numId="16" w16cid:durableId="821853795">
    <w:abstractNumId w:val="24"/>
  </w:num>
  <w:num w:numId="17" w16cid:durableId="1380932567">
    <w:abstractNumId w:val="15"/>
  </w:num>
  <w:num w:numId="18" w16cid:durableId="979649895">
    <w:abstractNumId w:val="26"/>
  </w:num>
  <w:num w:numId="19" w16cid:durableId="1438409612">
    <w:abstractNumId w:val="27"/>
  </w:num>
  <w:num w:numId="20" w16cid:durableId="10567044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6718455">
    <w:abstractNumId w:val="10"/>
  </w:num>
  <w:num w:numId="22" w16cid:durableId="82267147">
    <w:abstractNumId w:val="16"/>
  </w:num>
  <w:num w:numId="23" w16cid:durableId="630288906">
    <w:abstractNumId w:val="22"/>
  </w:num>
  <w:num w:numId="24" w16cid:durableId="411663351">
    <w:abstractNumId w:val="17"/>
  </w:num>
  <w:num w:numId="25" w16cid:durableId="1208226524">
    <w:abstractNumId w:val="25"/>
  </w:num>
  <w:num w:numId="26" w16cid:durableId="205021373">
    <w:abstractNumId w:val="13"/>
  </w:num>
  <w:num w:numId="27" w16cid:durableId="662127074">
    <w:abstractNumId w:val="12"/>
  </w:num>
  <w:num w:numId="28" w16cid:durableId="852453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27147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14993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41304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284451">
    <w:abstractNumId w:val="15"/>
  </w:num>
  <w:num w:numId="33" w16cid:durableId="1287152549">
    <w:abstractNumId w:val="20"/>
  </w:num>
  <w:num w:numId="34" w16cid:durableId="297345462">
    <w:abstractNumId w:val="20"/>
  </w:num>
  <w:num w:numId="35" w16cid:durableId="1558738930">
    <w:abstractNumId w:val="20"/>
  </w:num>
  <w:num w:numId="36" w16cid:durableId="1928226264">
    <w:abstractNumId w:val="20"/>
  </w:num>
  <w:num w:numId="37" w16cid:durableId="9068530">
    <w:abstractNumId w:val="20"/>
  </w:num>
  <w:num w:numId="38" w16cid:durableId="390005209">
    <w:abstractNumId w:val="20"/>
  </w:num>
  <w:num w:numId="39" w16cid:durableId="1786923889">
    <w:abstractNumId w:val="20"/>
  </w:num>
  <w:num w:numId="40" w16cid:durableId="9165915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826225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251391">
    <w:abstractNumId w:val="20"/>
  </w:num>
  <w:num w:numId="43" w16cid:durableId="11883743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22055254">
    <w:abstractNumId w:val="20"/>
  </w:num>
  <w:num w:numId="45" w16cid:durableId="1110196918">
    <w:abstractNumId w:val="20"/>
  </w:num>
  <w:num w:numId="46" w16cid:durableId="2052340112">
    <w:abstractNumId w:val="20"/>
  </w:num>
  <w:num w:numId="47" w16cid:durableId="647133550">
    <w:abstractNumId w:val="20"/>
  </w:num>
  <w:num w:numId="48" w16cid:durableId="1771776080">
    <w:abstractNumId w:val="20"/>
  </w:num>
  <w:num w:numId="49" w16cid:durableId="1089041761">
    <w:abstractNumId w:val="20"/>
  </w:num>
  <w:num w:numId="50" w16cid:durableId="2105110867">
    <w:abstractNumId w:val="20"/>
  </w:num>
  <w:num w:numId="51" w16cid:durableId="1935044726">
    <w:abstractNumId w:val="20"/>
  </w:num>
  <w:num w:numId="52" w16cid:durableId="1183130538">
    <w:abstractNumId w:val="20"/>
  </w:num>
  <w:num w:numId="53" w16cid:durableId="1209613318">
    <w:abstractNumId w:val="20"/>
  </w:num>
  <w:num w:numId="54" w16cid:durableId="595941251">
    <w:abstractNumId w:val="20"/>
  </w:num>
  <w:num w:numId="55" w16cid:durableId="2029717520">
    <w:abstractNumId w:val="20"/>
  </w:num>
  <w:num w:numId="56" w16cid:durableId="1718701534">
    <w:abstractNumId w:val="20"/>
  </w:num>
  <w:num w:numId="57" w16cid:durableId="1192956046">
    <w:abstractNumId w:val="20"/>
  </w:num>
  <w:num w:numId="58" w16cid:durableId="1477526484">
    <w:abstractNumId w:val="20"/>
  </w:num>
  <w:num w:numId="59" w16cid:durableId="1410152764">
    <w:abstractNumId w:val="20"/>
  </w:num>
  <w:num w:numId="60" w16cid:durableId="330529182">
    <w:abstractNumId w:val="20"/>
  </w:num>
  <w:num w:numId="61" w16cid:durableId="10954550">
    <w:abstractNumId w:val="20"/>
  </w:num>
  <w:num w:numId="62" w16cid:durableId="182405669">
    <w:abstractNumId w:val="19"/>
  </w:num>
  <w:num w:numId="63" w16cid:durableId="1295719516">
    <w:abstractNumId w:val="21"/>
  </w:num>
  <w:num w:numId="64" w16cid:durableId="206570624">
    <w:abstractNumId w:val="20"/>
  </w:num>
  <w:num w:numId="65" w16cid:durableId="1105345686">
    <w:abstractNumId w:val="20"/>
  </w:num>
  <w:num w:numId="66" w16cid:durableId="330959632">
    <w:abstractNumId w:val="20"/>
  </w:num>
  <w:num w:numId="67" w16cid:durableId="1142187524">
    <w:abstractNumId w:val="20"/>
  </w:num>
  <w:num w:numId="68" w16cid:durableId="445583035">
    <w:abstractNumId w:val="20"/>
  </w:num>
  <w:num w:numId="69" w16cid:durableId="159929134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fr-FR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01B"/>
    <w:rsid w:val="0000011A"/>
    <w:rsid w:val="00000860"/>
    <w:rsid w:val="00001174"/>
    <w:rsid w:val="00001578"/>
    <w:rsid w:val="00001FEF"/>
    <w:rsid w:val="000023B5"/>
    <w:rsid w:val="00002764"/>
    <w:rsid w:val="000031CB"/>
    <w:rsid w:val="00003529"/>
    <w:rsid w:val="0000363E"/>
    <w:rsid w:val="000048CA"/>
    <w:rsid w:val="00004BD7"/>
    <w:rsid w:val="00004EC9"/>
    <w:rsid w:val="00005064"/>
    <w:rsid w:val="0000522D"/>
    <w:rsid w:val="000059CF"/>
    <w:rsid w:val="00005C24"/>
    <w:rsid w:val="000079F8"/>
    <w:rsid w:val="00007F91"/>
    <w:rsid w:val="000104F4"/>
    <w:rsid w:val="00010639"/>
    <w:rsid w:val="00010798"/>
    <w:rsid w:val="0001134D"/>
    <w:rsid w:val="000116B8"/>
    <w:rsid w:val="00011899"/>
    <w:rsid w:val="00012526"/>
    <w:rsid w:val="00012824"/>
    <w:rsid w:val="000130C6"/>
    <w:rsid w:val="0001326D"/>
    <w:rsid w:val="00013A02"/>
    <w:rsid w:val="00013C0F"/>
    <w:rsid w:val="0001459F"/>
    <w:rsid w:val="000146F6"/>
    <w:rsid w:val="00014B09"/>
    <w:rsid w:val="00015C93"/>
    <w:rsid w:val="0001648D"/>
    <w:rsid w:val="00016B27"/>
    <w:rsid w:val="00016E12"/>
    <w:rsid w:val="00016E96"/>
    <w:rsid w:val="00017BE6"/>
    <w:rsid w:val="00017E33"/>
    <w:rsid w:val="00017ECE"/>
    <w:rsid w:val="00020535"/>
    <w:rsid w:val="00020BC5"/>
    <w:rsid w:val="000214CC"/>
    <w:rsid w:val="000216A8"/>
    <w:rsid w:val="00021829"/>
    <w:rsid w:val="0002222A"/>
    <w:rsid w:val="000238FE"/>
    <w:rsid w:val="00023924"/>
    <w:rsid w:val="00023DF1"/>
    <w:rsid w:val="00024F4F"/>
    <w:rsid w:val="00025334"/>
    <w:rsid w:val="00025F4B"/>
    <w:rsid w:val="00026160"/>
    <w:rsid w:val="000263A0"/>
    <w:rsid w:val="00026700"/>
    <w:rsid w:val="000278B0"/>
    <w:rsid w:val="00030240"/>
    <w:rsid w:val="00030681"/>
    <w:rsid w:val="0003099F"/>
    <w:rsid w:val="0003149A"/>
    <w:rsid w:val="00031C3E"/>
    <w:rsid w:val="00032C92"/>
    <w:rsid w:val="00033790"/>
    <w:rsid w:val="00034DEC"/>
    <w:rsid w:val="000355EF"/>
    <w:rsid w:val="00035A70"/>
    <w:rsid w:val="000365D9"/>
    <w:rsid w:val="0003680E"/>
    <w:rsid w:val="00037103"/>
    <w:rsid w:val="0003716E"/>
    <w:rsid w:val="000377C1"/>
    <w:rsid w:val="00040111"/>
    <w:rsid w:val="00041202"/>
    <w:rsid w:val="000416D5"/>
    <w:rsid w:val="00041C3B"/>
    <w:rsid w:val="00042478"/>
    <w:rsid w:val="00042A89"/>
    <w:rsid w:val="00042CA6"/>
    <w:rsid w:val="00044BEE"/>
    <w:rsid w:val="00044D4B"/>
    <w:rsid w:val="0004600F"/>
    <w:rsid w:val="000470C2"/>
    <w:rsid w:val="00047177"/>
    <w:rsid w:val="000471B1"/>
    <w:rsid w:val="00047235"/>
    <w:rsid w:val="00047250"/>
    <w:rsid w:val="0004747B"/>
    <w:rsid w:val="00047F16"/>
    <w:rsid w:val="00050328"/>
    <w:rsid w:val="000503D8"/>
    <w:rsid w:val="000504B2"/>
    <w:rsid w:val="0005065D"/>
    <w:rsid w:val="00050D3F"/>
    <w:rsid w:val="00052121"/>
    <w:rsid w:val="00052E34"/>
    <w:rsid w:val="000530D0"/>
    <w:rsid w:val="0005395B"/>
    <w:rsid w:val="00053C03"/>
    <w:rsid w:val="00053F88"/>
    <w:rsid w:val="000544F8"/>
    <w:rsid w:val="00054551"/>
    <w:rsid w:val="00054D4A"/>
    <w:rsid w:val="00054DC4"/>
    <w:rsid w:val="00055486"/>
    <w:rsid w:val="00055B0D"/>
    <w:rsid w:val="000565FB"/>
    <w:rsid w:val="00056817"/>
    <w:rsid w:val="00056C46"/>
    <w:rsid w:val="000608E6"/>
    <w:rsid w:val="00060B45"/>
    <w:rsid w:val="00060CE3"/>
    <w:rsid w:val="00061135"/>
    <w:rsid w:val="000611E4"/>
    <w:rsid w:val="00061201"/>
    <w:rsid w:val="000616BB"/>
    <w:rsid w:val="00062214"/>
    <w:rsid w:val="00062AEE"/>
    <w:rsid w:val="0006352F"/>
    <w:rsid w:val="00063C15"/>
    <w:rsid w:val="00064611"/>
    <w:rsid w:val="00064950"/>
    <w:rsid w:val="000651E0"/>
    <w:rsid w:val="00065B64"/>
    <w:rsid w:val="00066542"/>
    <w:rsid w:val="00066943"/>
    <w:rsid w:val="00066F77"/>
    <w:rsid w:val="00066F8F"/>
    <w:rsid w:val="000671BF"/>
    <w:rsid w:val="00067C10"/>
    <w:rsid w:val="000706D2"/>
    <w:rsid w:val="0007123B"/>
    <w:rsid w:val="00071C13"/>
    <w:rsid w:val="000726DA"/>
    <w:rsid w:val="00072DE3"/>
    <w:rsid w:val="00073204"/>
    <w:rsid w:val="000738DC"/>
    <w:rsid w:val="00073CAD"/>
    <w:rsid w:val="00074141"/>
    <w:rsid w:val="00074FFF"/>
    <w:rsid w:val="00075093"/>
    <w:rsid w:val="00075539"/>
    <w:rsid w:val="0007554D"/>
    <w:rsid w:val="0007657B"/>
    <w:rsid w:val="00076A06"/>
    <w:rsid w:val="00076F9D"/>
    <w:rsid w:val="0007726B"/>
    <w:rsid w:val="000772C2"/>
    <w:rsid w:val="000776D6"/>
    <w:rsid w:val="00077AA2"/>
    <w:rsid w:val="00077DCD"/>
    <w:rsid w:val="000816C4"/>
    <w:rsid w:val="000818BC"/>
    <w:rsid w:val="000819E4"/>
    <w:rsid w:val="0008238C"/>
    <w:rsid w:val="00082AC3"/>
    <w:rsid w:val="00083750"/>
    <w:rsid w:val="00083B29"/>
    <w:rsid w:val="00083D04"/>
    <w:rsid w:val="00084330"/>
    <w:rsid w:val="00084782"/>
    <w:rsid w:val="000848A2"/>
    <w:rsid w:val="00085401"/>
    <w:rsid w:val="00085D60"/>
    <w:rsid w:val="0008623C"/>
    <w:rsid w:val="000867C9"/>
    <w:rsid w:val="00091005"/>
    <w:rsid w:val="000910DF"/>
    <w:rsid w:val="00091407"/>
    <w:rsid w:val="000917A2"/>
    <w:rsid w:val="0009266B"/>
    <w:rsid w:val="000927C5"/>
    <w:rsid w:val="00094363"/>
    <w:rsid w:val="000943E7"/>
    <w:rsid w:val="00095036"/>
    <w:rsid w:val="00095B61"/>
    <w:rsid w:val="00095D1C"/>
    <w:rsid w:val="0009617A"/>
    <w:rsid w:val="000965C7"/>
    <w:rsid w:val="000967C6"/>
    <w:rsid w:val="000969B0"/>
    <w:rsid w:val="00096B56"/>
    <w:rsid w:val="00096C77"/>
    <w:rsid w:val="00096E05"/>
    <w:rsid w:val="000975D6"/>
    <w:rsid w:val="000A06AF"/>
    <w:rsid w:val="000A0D33"/>
    <w:rsid w:val="000A13B2"/>
    <w:rsid w:val="000A15A6"/>
    <w:rsid w:val="000A1CCE"/>
    <w:rsid w:val="000A21BD"/>
    <w:rsid w:val="000A23DA"/>
    <w:rsid w:val="000A27B7"/>
    <w:rsid w:val="000A390A"/>
    <w:rsid w:val="000A3DEA"/>
    <w:rsid w:val="000A4174"/>
    <w:rsid w:val="000A5CCE"/>
    <w:rsid w:val="000A6337"/>
    <w:rsid w:val="000A63D9"/>
    <w:rsid w:val="000A6DC5"/>
    <w:rsid w:val="000A784F"/>
    <w:rsid w:val="000A7F5F"/>
    <w:rsid w:val="000A7FE5"/>
    <w:rsid w:val="000B030C"/>
    <w:rsid w:val="000B072A"/>
    <w:rsid w:val="000B08FA"/>
    <w:rsid w:val="000B1585"/>
    <w:rsid w:val="000B1E85"/>
    <w:rsid w:val="000B2737"/>
    <w:rsid w:val="000B2B96"/>
    <w:rsid w:val="000B2C35"/>
    <w:rsid w:val="000B331C"/>
    <w:rsid w:val="000B4A73"/>
    <w:rsid w:val="000B4CF5"/>
    <w:rsid w:val="000B517E"/>
    <w:rsid w:val="000B5723"/>
    <w:rsid w:val="000B64F9"/>
    <w:rsid w:val="000B69FB"/>
    <w:rsid w:val="000B6B8E"/>
    <w:rsid w:val="000B6E4F"/>
    <w:rsid w:val="000B7748"/>
    <w:rsid w:val="000C06AE"/>
    <w:rsid w:val="000C076F"/>
    <w:rsid w:val="000C22E3"/>
    <w:rsid w:val="000C2D4A"/>
    <w:rsid w:val="000C374B"/>
    <w:rsid w:val="000C40EC"/>
    <w:rsid w:val="000C47C6"/>
    <w:rsid w:val="000C4B77"/>
    <w:rsid w:val="000C52E9"/>
    <w:rsid w:val="000C63DE"/>
    <w:rsid w:val="000C69C7"/>
    <w:rsid w:val="000C6D05"/>
    <w:rsid w:val="000C6EFB"/>
    <w:rsid w:val="000C7BA2"/>
    <w:rsid w:val="000C7D71"/>
    <w:rsid w:val="000D024D"/>
    <w:rsid w:val="000D0497"/>
    <w:rsid w:val="000D1534"/>
    <w:rsid w:val="000D16A0"/>
    <w:rsid w:val="000D1D53"/>
    <w:rsid w:val="000D1F9A"/>
    <w:rsid w:val="000D2088"/>
    <w:rsid w:val="000D21C1"/>
    <w:rsid w:val="000D21E3"/>
    <w:rsid w:val="000D2364"/>
    <w:rsid w:val="000D2604"/>
    <w:rsid w:val="000D2760"/>
    <w:rsid w:val="000D3810"/>
    <w:rsid w:val="000D3C20"/>
    <w:rsid w:val="000D42A1"/>
    <w:rsid w:val="000D4F69"/>
    <w:rsid w:val="000D5182"/>
    <w:rsid w:val="000D5842"/>
    <w:rsid w:val="000D5BE1"/>
    <w:rsid w:val="000D61DA"/>
    <w:rsid w:val="000D655F"/>
    <w:rsid w:val="000D6D58"/>
    <w:rsid w:val="000D7735"/>
    <w:rsid w:val="000D794A"/>
    <w:rsid w:val="000E06A0"/>
    <w:rsid w:val="000E0BF9"/>
    <w:rsid w:val="000E0C20"/>
    <w:rsid w:val="000E0DDC"/>
    <w:rsid w:val="000E30E4"/>
    <w:rsid w:val="000E3444"/>
    <w:rsid w:val="000E3FE0"/>
    <w:rsid w:val="000E41F4"/>
    <w:rsid w:val="000E53C4"/>
    <w:rsid w:val="000E623D"/>
    <w:rsid w:val="000E74CB"/>
    <w:rsid w:val="000E74DB"/>
    <w:rsid w:val="000E7D9B"/>
    <w:rsid w:val="000F035F"/>
    <w:rsid w:val="000F06B4"/>
    <w:rsid w:val="000F0F86"/>
    <w:rsid w:val="000F181B"/>
    <w:rsid w:val="000F3295"/>
    <w:rsid w:val="000F4246"/>
    <w:rsid w:val="000F4D79"/>
    <w:rsid w:val="000F4E1D"/>
    <w:rsid w:val="000F4F18"/>
    <w:rsid w:val="000F5832"/>
    <w:rsid w:val="000F5DFD"/>
    <w:rsid w:val="000F5FCA"/>
    <w:rsid w:val="000F6D71"/>
    <w:rsid w:val="000F7F92"/>
    <w:rsid w:val="00100249"/>
    <w:rsid w:val="0010028C"/>
    <w:rsid w:val="00100812"/>
    <w:rsid w:val="00100D16"/>
    <w:rsid w:val="001010A1"/>
    <w:rsid w:val="001016C9"/>
    <w:rsid w:val="00101953"/>
    <w:rsid w:val="001020D4"/>
    <w:rsid w:val="0010356F"/>
    <w:rsid w:val="001038D4"/>
    <w:rsid w:val="00103CFA"/>
    <w:rsid w:val="00104F0F"/>
    <w:rsid w:val="00104F98"/>
    <w:rsid w:val="0010521D"/>
    <w:rsid w:val="00105355"/>
    <w:rsid w:val="0010544E"/>
    <w:rsid w:val="001055D9"/>
    <w:rsid w:val="00105657"/>
    <w:rsid w:val="0010575B"/>
    <w:rsid w:val="00105AF6"/>
    <w:rsid w:val="0010638A"/>
    <w:rsid w:val="00106805"/>
    <w:rsid w:val="00106AFC"/>
    <w:rsid w:val="00106B8E"/>
    <w:rsid w:val="00106FA6"/>
    <w:rsid w:val="00107298"/>
    <w:rsid w:val="00107877"/>
    <w:rsid w:val="00107D63"/>
    <w:rsid w:val="001103B0"/>
    <w:rsid w:val="00110571"/>
    <w:rsid w:val="00110B41"/>
    <w:rsid w:val="001114BF"/>
    <w:rsid w:val="001115F2"/>
    <w:rsid w:val="00111D0A"/>
    <w:rsid w:val="00111FE6"/>
    <w:rsid w:val="00112F12"/>
    <w:rsid w:val="001136DE"/>
    <w:rsid w:val="001137E4"/>
    <w:rsid w:val="00113F2C"/>
    <w:rsid w:val="00114752"/>
    <w:rsid w:val="0011496E"/>
    <w:rsid w:val="00115200"/>
    <w:rsid w:val="00115498"/>
    <w:rsid w:val="00115A72"/>
    <w:rsid w:val="0011605E"/>
    <w:rsid w:val="001164A1"/>
    <w:rsid w:val="00117087"/>
    <w:rsid w:val="00117268"/>
    <w:rsid w:val="0011754A"/>
    <w:rsid w:val="00117F82"/>
    <w:rsid w:val="001200CE"/>
    <w:rsid w:val="00120F39"/>
    <w:rsid w:val="00121243"/>
    <w:rsid w:val="0012135D"/>
    <w:rsid w:val="001221FE"/>
    <w:rsid w:val="001223FD"/>
    <w:rsid w:val="00122487"/>
    <w:rsid w:val="00124210"/>
    <w:rsid w:val="0012464D"/>
    <w:rsid w:val="0012496E"/>
    <w:rsid w:val="001249EB"/>
    <w:rsid w:val="00124D24"/>
    <w:rsid w:val="00124FFA"/>
    <w:rsid w:val="001259AD"/>
    <w:rsid w:val="001262A3"/>
    <w:rsid w:val="00126330"/>
    <w:rsid w:val="00127043"/>
    <w:rsid w:val="00130181"/>
    <w:rsid w:val="001301D6"/>
    <w:rsid w:val="001309D4"/>
    <w:rsid w:val="0013102E"/>
    <w:rsid w:val="0013146F"/>
    <w:rsid w:val="00131518"/>
    <w:rsid w:val="00131543"/>
    <w:rsid w:val="001317BC"/>
    <w:rsid w:val="00131875"/>
    <w:rsid w:val="0013226C"/>
    <w:rsid w:val="001325BC"/>
    <w:rsid w:val="00132A8A"/>
    <w:rsid w:val="00132C92"/>
    <w:rsid w:val="00132F12"/>
    <w:rsid w:val="00132F99"/>
    <w:rsid w:val="00133352"/>
    <w:rsid w:val="00133CE6"/>
    <w:rsid w:val="001340C0"/>
    <w:rsid w:val="001343CA"/>
    <w:rsid w:val="001349E7"/>
    <w:rsid w:val="00134BE5"/>
    <w:rsid w:val="001354E7"/>
    <w:rsid w:val="0013576A"/>
    <w:rsid w:val="00135A07"/>
    <w:rsid w:val="001369A7"/>
    <w:rsid w:val="00136DC4"/>
    <w:rsid w:val="001373C4"/>
    <w:rsid w:val="00137720"/>
    <w:rsid w:val="00137C2F"/>
    <w:rsid w:val="00140396"/>
    <w:rsid w:val="001407D5"/>
    <w:rsid w:val="00141011"/>
    <w:rsid w:val="0014168F"/>
    <w:rsid w:val="001422C0"/>
    <w:rsid w:val="00142BC6"/>
    <w:rsid w:val="00142E93"/>
    <w:rsid w:val="0014359A"/>
    <w:rsid w:val="001435C5"/>
    <w:rsid w:val="001438CF"/>
    <w:rsid w:val="00143ADC"/>
    <w:rsid w:val="00143C8B"/>
    <w:rsid w:val="001441B9"/>
    <w:rsid w:val="001443B2"/>
    <w:rsid w:val="0014493F"/>
    <w:rsid w:val="0014499B"/>
    <w:rsid w:val="00144AC9"/>
    <w:rsid w:val="00144F38"/>
    <w:rsid w:val="00145162"/>
    <w:rsid w:val="00145DB7"/>
    <w:rsid w:val="0014633E"/>
    <w:rsid w:val="001465A4"/>
    <w:rsid w:val="001466E5"/>
    <w:rsid w:val="00146DBD"/>
    <w:rsid w:val="00146DEE"/>
    <w:rsid w:val="001479B7"/>
    <w:rsid w:val="00150E8A"/>
    <w:rsid w:val="001514D3"/>
    <w:rsid w:val="00152194"/>
    <w:rsid w:val="00152FF8"/>
    <w:rsid w:val="0015318A"/>
    <w:rsid w:val="00153713"/>
    <w:rsid w:val="0015479D"/>
    <w:rsid w:val="00154FC6"/>
    <w:rsid w:val="001555DD"/>
    <w:rsid w:val="00155BF8"/>
    <w:rsid w:val="00156664"/>
    <w:rsid w:val="00156C60"/>
    <w:rsid w:val="001577C3"/>
    <w:rsid w:val="0015787F"/>
    <w:rsid w:val="00157C8E"/>
    <w:rsid w:val="00157E2D"/>
    <w:rsid w:val="0016032C"/>
    <w:rsid w:val="00160511"/>
    <w:rsid w:val="00160758"/>
    <w:rsid w:val="0016130C"/>
    <w:rsid w:val="00161BDD"/>
    <w:rsid w:val="0016248B"/>
    <w:rsid w:val="0016323C"/>
    <w:rsid w:val="001635D4"/>
    <w:rsid w:val="00163B1A"/>
    <w:rsid w:val="00163E1B"/>
    <w:rsid w:val="001640B1"/>
    <w:rsid w:val="001640C0"/>
    <w:rsid w:val="00164C7D"/>
    <w:rsid w:val="00165D90"/>
    <w:rsid w:val="00166696"/>
    <w:rsid w:val="00166CDE"/>
    <w:rsid w:val="00166D1E"/>
    <w:rsid w:val="001703B6"/>
    <w:rsid w:val="00170641"/>
    <w:rsid w:val="001706BF"/>
    <w:rsid w:val="001710C7"/>
    <w:rsid w:val="00171263"/>
    <w:rsid w:val="00171839"/>
    <w:rsid w:val="001726A1"/>
    <w:rsid w:val="001728AE"/>
    <w:rsid w:val="00172970"/>
    <w:rsid w:val="00172E55"/>
    <w:rsid w:val="00173051"/>
    <w:rsid w:val="00173687"/>
    <w:rsid w:val="00173C30"/>
    <w:rsid w:val="00174948"/>
    <w:rsid w:val="00174EAE"/>
    <w:rsid w:val="00176B76"/>
    <w:rsid w:val="00176FA0"/>
    <w:rsid w:val="00177180"/>
    <w:rsid w:val="0018000D"/>
    <w:rsid w:val="001800BB"/>
    <w:rsid w:val="001804B6"/>
    <w:rsid w:val="0018100B"/>
    <w:rsid w:val="00181330"/>
    <w:rsid w:val="001816C0"/>
    <w:rsid w:val="001818A2"/>
    <w:rsid w:val="00181D1B"/>
    <w:rsid w:val="00181E05"/>
    <w:rsid w:val="001820CF"/>
    <w:rsid w:val="001821EB"/>
    <w:rsid w:val="0018267B"/>
    <w:rsid w:val="00182DD6"/>
    <w:rsid w:val="00182F4A"/>
    <w:rsid w:val="0018453D"/>
    <w:rsid w:val="00184566"/>
    <w:rsid w:val="00185B35"/>
    <w:rsid w:val="00185D0F"/>
    <w:rsid w:val="001860EA"/>
    <w:rsid w:val="001866D0"/>
    <w:rsid w:val="00186886"/>
    <w:rsid w:val="00186F3D"/>
    <w:rsid w:val="001871F1"/>
    <w:rsid w:val="0018780D"/>
    <w:rsid w:val="00187DDB"/>
    <w:rsid w:val="00190420"/>
    <w:rsid w:val="001906E2"/>
    <w:rsid w:val="00190C40"/>
    <w:rsid w:val="0019102E"/>
    <w:rsid w:val="00191397"/>
    <w:rsid w:val="00191555"/>
    <w:rsid w:val="00191A3E"/>
    <w:rsid w:val="00192353"/>
    <w:rsid w:val="0019262D"/>
    <w:rsid w:val="0019278D"/>
    <w:rsid w:val="00192A20"/>
    <w:rsid w:val="00192B8C"/>
    <w:rsid w:val="00193B60"/>
    <w:rsid w:val="00193F18"/>
    <w:rsid w:val="00193F7D"/>
    <w:rsid w:val="0019475E"/>
    <w:rsid w:val="001956EF"/>
    <w:rsid w:val="00195F99"/>
    <w:rsid w:val="00196000"/>
    <w:rsid w:val="001967E9"/>
    <w:rsid w:val="00196BAA"/>
    <w:rsid w:val="001971FF"/>
    <w:rsid w:val="0019742B"/>
    <w:rsid w:val="00197A68"/>
    <w:rsid w:val="00197C4F"/>
    <w:rsid w:val="001A0A38"/>
    <w:rsid w:val="001A0FD5"/>
    <w:rsid w:val="001A2797"/>
    <w:rsid w:val="001A35AB"/>
    <w:rsid w:val="001A394A"/>
    <w:rsid w:val="001A3F3B"/>
    <w:rsid w:val="001A4539"/>
    <w:rsid w:val="001A5721"/>
    <w:rsid w:val="001A5AFB"/>
    <w:rsid w:val="001A67A3"/>
    <w:rsid w:val="001A68ED"/>
    <w:rsid w:val="001A6D10"/>
    <w:rsid w:val="001B1059"/>
    <w:rsid w:val="001B1CA1"/>
    <w:rsid w:val="001B3398"/>
    <w:rsid w:val="001B39C1"/>
    <w:rsid w:val="001B4711"/>
    <w:rsid w:val="001B4B83"/>
    <w:rsid w:val="001B4DF5"/>
    <w:rsid w:val="001B5969"/>
    <w:rsid w:val="001B67AB"/>
    <w:rsid w:val="001B6B0F"/>
    <w:rsid w:val="001B6DA8"/>
    <w:rsid w:val="001B7126"/>
    <w:rsid w:val="001C0A16"/>
    <w:rsid w:val="001C0BF0"/>
    <w:rsid w:val="001C1533"/>
    <w:rsid w:val="001C18FE"/>
    <w:rsid w:val="001C20A5"/>
    <w:rsid w:val="001C4400"/>
    <w:rsid w:val="001C46B8"/>
    <w:rsid w:val="001C4D91"/>
    <w:rsid w:val="001C51DD"/>
    <w:rsid w:val="001C536F"/>
    <w:rsid w:val="001C639B"/>
    <w:rsid w:val="001C697D"/>
    <w:rsid w:val="001C6D8A"/>
    <w:rsid w:val="001C72C9"/>
    <w:rsid w:val="001C77CF"/>
    <w:rsid w:val="001D0065"/>
    <w:rsid w:val="001D00CC"/>
    <w:rsid w:val="001D1499"/>
    <w:rsid w:val="001D153D"/>
    <w:rsid w:val="001D17E1"/>
    <w:rsid w:val="001D1A63"/>
    <w:rsid w:val="001D1E20"/>
    <w:rsid w:val="001D1EF7"/>
    <w:rsid w:val="001D283A"/>
    <w:rsid w:val="001D306D"/>
    <w:rsid w:val="001D36AC"/>
    <w:rsid w:val="001D3AE6"/>
    <w:rsid w:val="001D599E"/>
    <w:rsid w:val="001D5B13"/>
    <w:rsid w:val="001D5C26"/>
    <w:rsid w:val="001D5DBD"/>
    <w:rsid w:val="001D5FB8"/>
    <w:rsid w:val="001D6804"/>
    <w:rsid w:val="001D78BC"/>
    <w:rsid w:val="001E0802"/>
    <w:rsid w:val="001E1163"/>
    <w:rsid w:val="001E19DE"/>
    <w:rsid w:val="001E2E2E"/>
    <w:rsid w:val="001E30AD"/>
    <w:rsid w:val="001E30BA"/>
    <w:rsid w:val="001E33EA"/>
    <w:rsid w:val="001E34FD"/>
    <w:rsid w:val="001E3A2A"/>
    <w:rsid w:val="001E48C4"/>
    <w:rsid w:val="001E4934"/>
    <w:rsid w:val="001E4B18"/>
    <w:rsid w:val="001E597B"/>
    <w:rsid w:val="001E6492"/>
    <w:rsid w:val="001E69B9"/>
    <w:rsid w:val="001E6F07"/>
    <w:rsid w:val="001E7250"/>
    <w:rsid w:val="001E72B6"/>
    <w:rsid w:val="001E7EE7"/>
    <w:rsid w:val="001F1293"/>
    <w:rsid w:val="001F13A0"/>
    <w:rsid w:val="001F16DB"/>
    <w:rsid w:val="001F26A3"/>
    <w:rsid w:val="001F41A4"/>
    <w:rsid w:val="001F456B"/>
    <w:rsid w:val="001F5901"/>
    <w:rsid w:val="001F5B22"/>
    <w:rsid w:val="001F6B8C"/>
    <w:rsid w:val="001F6D7B"/>
    <w:rsid w:val="001F77BE"/>
    <w:rsid w:val="001F77CF"/>
    <w:rsid w:val="001F7FA4"/>
    <w:rsid w:val="002009A9"/>
    <w:rsid w:val="00201850"/>
    <w:rsid w:val="00201CEA"/>
    <w:rsid w:val="00203026"/>
    <w:rsid w:val="0020371B"/>
    <w:rsid w:val="00204118"/>
    <w:rsid w:val="002043EE"/>
    <w:rsid w:val="002045A7"/>
    <w:rsid w:val="00204DB4"/>
    <w:rsid w:val="00205374"/>
    <w:rsid w:val="0020542A"/>
    <w:rsid w:val="00205454"/>
    <w:rsid w:val="0020545C"/>
    <w:rsid w:val="00206554"/>
    <w:rsid w:val="0020688C"/>
    <w:rsid w:val="00207999"/>
    <w:rsid w:val="00210227"/>
    <w:rsid w:val="002111BE"/>
    <w:rsid w:val="00211ADF"/>
    <w:rsid w:val="00212C11"/>
    <w:rsid w:val="00212F53"/>
    <w:rsid w:val="0021344C"/>
    <w:rsid w:val="00213682"/>
    <w:rsid w:val="00213715"/>
    <w:rsid w:val="00213E6B"/>
    <w:rsid w:val="00214141"/>
    <w:rsid w:val="00214805"/>
    <w:rsid w:val="00215166"/>
    <w:rsid w:val="0021598C"/>
    <w:rsid w:val="00215EFA"/>
    <w:rsid w:val="00215F48"/>
    <w:rsid w:val="00216320"/>
    <w:rsid w:val="00216416"/>
    <w:rsid w:val="002173F1"/>
    <w:rsid w:val="002174C7"/>
    <w:rsid w:val="00217648"/>
    <w:rsid w:val="00217873"/>
    <w:rsid w:val="00217D39"/>
    <w:rsid w:val="00217F04"/>
    <w:rsid w:val="0022071C"/>
    <w:rsid w:val="00220CF7"/>
    <w:rsid w:val="00221EFA"/>
    <w:rsid w:val="0022249C"/>
    <w:rsid w:val="00222CEC"/>
    <w:rsid w:val="00223A7C"/>
    <w:rsid w:val="00223C06"/>
    <w:rsid w:val="0022497C"/>
    <w:rsid w:val="00224B0F"/>
    <w:rsid w:val="00226B0B"/>
    <w:rsid w:val="00226BBD"/>
    <w:rsid w:val="00226F20"/>
    <w:rsid w:val="002273E6"/>
    <w:rsid w:val="00227A1C"/>
    <w:rsid w:val="00227F5B"/>
    <w:rsid w:val="00231A9D"/>
    <w:rsid w:val="002320D7"/>
    <w:rsid w:val="00232960"/>
    <w:rsid w:val="00232D68"/>
    <w:rsid w:val="00233064"/>
    <w:rsid w:val="00233079"/>
    <w:rsid w:val="00233222"/>
    <w:rsid w:val="002334C9"/>
    <w:rsid w:val="00233689"/>
    <w:rsid w:val="00234407"/>
    <w:rsid w:val="0023460B"/>
    <w:rsid w:val="002348ED"/>
    <w:rsid w:val="002355A6"/>
    <w:rsid w:val="002361AF"/>
    <w:rsid w:val="002362AF"/>
    <w:rsid w:val="002364D9"/>
    <w:rsid w:val="00236950"/>
    <w:rsid w:val="00236A15"/>
    <w:rsid w:val="00236D55"/>
    <w:rsid w:val="00236D9A"/>
    <w:rsid w:val="00237881"/>
    <w:rsid w:val="00240935"/>
    <w:rsid w:val="00240B96"/>
    <w:rsid w:val="0024126B"/>
    <w:rsid w:val="002415A5"/>
    <w:rsid w:val="00241917"/>
    <w:rsid w:val="00241975"/>
    <w:rsid w:val="00241D06"/>
    <w:rsid w:val="0024207A"/>
    <w:rsid w:val="002420E7"/>
    <w:rsid w:val="0024268F"/>
    <w:rsid w:val="002436E2"/>
    <w:rsid w:val="00243710"/>
    <w:rsid w:val="00244199"/>
    <w:rsid w:val="00244A9B"/>
    <w:rsid w:val="00245A8A"/>
    <w:rsid w:val="00245D5E"/>
    <w:rsid w:val="00245E97"/>
    <w:rsid w:val="00246CF4"/>
    <w:rsid w:val="00247607"/>
    <w:rsid w:val="00247912"/>
    <w:rsid w:val="00250042"/>
    <w:rsid w:val="00251788"/>
    <w:rsid w:val="0025202B"/>
    <w:rsid w:val="002532AB"/>
    <w:rsid w:val="0025332D"/>
    <w:rsid w:val="00253F2E"/>
    <w:rsid w:val="00254740"/>
    <w:rsid w:val="00255CD4"/>
    <w:rsid w:val="002564E0"/>
    <w:rsid w:val="00261886"/>
    <w:rsid w:val="00262858"/>
    <w:rsid w:val="00262E04"/>
    <w:rsid w:val="00263643"/>
    <w:rsid w:val="00263A99"/>
    <w:rsid w:val="00263C37"/>
    <w:rsid w:val="00264198"/>
    <w:rsid w:val="0026462C"/>
    <w:rsid w:val="0026512E"/>
    <w:rsid w:val="00265495"/>
    <w:rsid w:val="002655CA"/>
    <w:rsid w:val="00266127"/>
    <w:rsid w:val="00267341"/>
    <w:rsid w:val="00267854"/>
    <w:rsid w:val="00267F43"/>
    <w:rsid w:val="00270D4F"/>
    <w:rsid w:val="002714CE"/>
    <w:rsid w:val="0027185F"/>
    <w:rsid w:val="00271C31"/>
    <w:rsid w:val="002723D6"/>
    <w:rsid w:val="00273492"/>
    <w:rsid w:val="00273A97"/>
    <w:rsid w:val="00273B53"/>
    <w:rsid w:val="00274EFB"/>
    <w:rsid w:val="0027514C"/>
    <w:rsid w:val="002753A1"/>
    <w:rsid w:val="002765FF"/>
    <w:rsid w:val="00277075"/>
    <w:rsid w:val="002770A3"/>
    <w:rsid w:val="00277231"/>
    <w:rsid w:val="0027739B"/>
    <w:rsid w:val="00277C8A"/>
    <w:rsid w:val="00280112"/>
    <w:rsid w:val="002801CD"/>
    <w:rsid w:val="0028027D"/>
    <w:rsid w:val="00281761"/>
    <w:rsid w:val="002820D1"/>
    <w:rsid w:val="002837B4"/>
    <w:rsid w:val="00285B20"/>
    <w:rsid w:val="00285E07"/>
    <w:rsid w:val="0028668C"/>
    <w:rsid w:val="0028680E"/>
    <w:rsid w:val="002870B3"/>
    <w:rsid w:val="002874CD"/>
    <w:rsid w:val="00287542"/>
    <w:rsid w:val="002876EC"/>
    <w:rsid w:val="00287B6D"/>
    <w:rsid w:val="00290831"/>
    <w:rsid w:val="002918F6"/>
    <w:rsid w:val="00291B04"/>
    <w:rsid w:val="00292059"/>
    <w:rsid w:val="002924F6"/>
    <w:rsid w:val="00292790"/>
    <w:rsid w:val="00293B1A"/>
    <w:rsid w:val="00293F9A"/>
    <w:rsid w:val="00294029"/>
    <w:rsid w:val="00294A6D"/>
    <w:rsid w:val="002951D7"/>
    <w:rsid w:val="00295316"/>
    <w:rsid w:val="002954A8"/>
    <w:rsid w:val="002956FB"/>
    <w:rsid w:val="00295E6F"/>
    <w:rsid w:val="002962B9"/>
    <w:rsid w:val="00296A0F"/>
    <w:rsid w:val="00296DD1"/>
    <w:rsid w:val="00296F70"/>
    <w:rsid w:val="00297C11"/>
    <w:rsid w:val="002A027E"/>
    <w:rsid w:val="002A06EB"/>
    <w:rsid w:val="002A174A"/>
    <w:rsid w:val="002A1BAF"/>
    <w:rsid w:val="002A1E66"/>
    <w:rsid w:val="002A2663"/>
    <w:rsid w:val="002A3845"/>
    <w:rsid w:val="002A3D9A"/>
    <w:rsid w:val="002A5889"/>
    <w:rsid w:val="002A66DB"/>
    <w:rsid w:val="002A679F"/>
    <w:rsid w:val="002A6B41"/>
    <w:rsid w:val="002A6D6D"/>
    <w:rsid w:val="002A707E"/>
    <w:rsid w:val="002A76B0"/>
    <w:rsid w:val="002A7717"/>
    <w:rsid w:val="002B0111"/>
    <w:rsid w:val="002B025B"/>
    <w:rsid w:val="002B0969"/>
    <w:rsid w:val="002B13EC"/>
    <w:rsid w:val="002B1FDD"/>
    <w:rsid w:val="002B2C6A"/>
    <w:rsid w:val="002B2E26"/>
    <w:rsid w:val="002B42FE"/>
    <w:rsid w:val="002B4DA9"/>
    <w:rsid w:val="002B6036"/>
    <w:rsid w:val="002B6692"/>
    <w:rsid w:val="002B6FA6"/>
    <w:rsid w:val="002C0D51"/>
    <w:rsid w:val="002C1184"/>
    <w:rsid w:val="002C11E0"/>
    <w:rsid w:val="002C1625"/>
    <w:rsid w:val="002C3181"/>
    <w:rsid w:val="002C42CB"/>
    <w:rsid w:val="002C43D9"/>
    <w:rsid w:val="002C494E"/>
    <w:rsid w:val="002C5E23"/>
    <w:rsid w:val="002C62C6"/>
    <w:rsid w:val="002C68D9"/>
    <w:rsid w:val="002C7281"/>
    <w:rsid w:val="002C75A4"/>
    <w:rsid w:val="002D1254"/>
    <w:rsid w:val="002D173E"/>
    <w:rsid w:val="002D1F5C"/>
    <w:rsid w:val="002D1FDC"/>
    <w:rsid w:val="002D24E8"/>
    <w:rsid w:val="002D2D6C"/>
    <w:rsid w:val="002D3191"/>
    <w:rsid w:val="002D329F"/>
    <w:rsid w:val="002D3DA8"/>
    <w:rsid w:val="002D5336"/>
    <w:rsid w:val="002D55FB"/>
    <w:rsid w:val="002D56CD"/>
    <w:rsid w:val="002D5AA5"/>
    <w:rsid w:val="002D635D"/>
    <w:rsid w:val="002D6B42"/>
    <w:rsid w:val="002D6E3D"/>
    <w:rsid w:val="002D6FB1"/>
    <w:rsid w:val="002D7004"/>
    <w:rsid w:val="002D732F"/>
    <w:rsid w:val="002E069E"/>
    <w:rsid w:val="002E10CB"/>
    <w:rsid w:val="002E133F"/>
    <w:rsid w:val="002E13F0"/>
    <w:rsid w:val="002E19B5"/>
    <w:rsid w:val="002E1D95"/>
    <w:rsid w:val="002E1DEF"/>
    <w:rsid w:val="002E1F95"/>
    <w:rsid w:val="002E29AD"/>
    <w:rsid w:val="002E2BDD"/>
    <w:rsid w:val="002E2C58"/>
    <w:rsid w:val="002E31E3"/>
    <w:rsid w:val="002E3C38"/>
    <w:rsid w:val="002E40C4"/>
    <w:rsid w:val="002E474E"/>
    <w:rsid w:val="002E48E6"/>
    <w:rsid w:val="002E5126"/>
    <w:rsid w:val="002E5169"/>
    <w:rsid w:val="002E5763"/>
    <w:rsid w:val="002E5BF9"/>
    <w:rsid w:val="002E5D31"/>
    <w:rsid w:val="002E5F41"/>
    <w:rsid w:val="002E62A4"/>
    <w:rsid w:val="002E6357"/>
    <w:rsid w:val="002E6BB4"/>
    <w:rsid w:val="002E7B75"/>
    <w:rsid w:val="002F0C86"/>
    <w:rsid w:val="002F0CD0"/>
    <w:rsid w:val="002F1A94"/>
    <w:rsid w:val="002F1C06"/>
    <w:rsid w:val="002F1D60"/>
    <w:rsid w:val="002F1E2A"/>
    <w:rsid w:val="002F33AD"/>
    <w:rsid w:val="002F5A2B"/>
    <w:rsid w:val="002F5AEC"/>
    <w:rsid w:val="002F5BA7"/>
    <w:rsid w:val="002F5C78"/>
    <w:rsid w:val="002F5E27"/>
    <w:rsid w:val="002F5FDF"/>
    <w:rsid w:val="002F6261"/>
    <w:rsid w:val="002F71FE"/>
    <w:rsid w:val="002F7EC4"/>
    <w:rsid w:val="00300431"/>
    <w:rsid w:val="00300525"/>
    <w:rsid w:val="0030078B"/>
    <w:rsid w:val="00300892"/>
    <w:rsid w:val="00300B57"/>
    <w:rsid w:val="00300CEC"/>
    <w:rsid w:val="00300FCB"/>
    <w:rsid w:val="00301449"/>
    <w:rsid w:val="003016F4"/>
    <w:rsid w:val="00302A16"/>
    <w:rsid w:val="00302FD7"/>
    <w:rsid w:val="003032AA"/>
    <w:rsid w:val="00303D1E"/>
    <w:rsid w:val="00303E99"/>
    <w:rsid w:val="003044E7"/>
    <w:rsid w:val="0030470D"/>
    <w:rsid w:val="00304808"/>
    <w:rsid w:val="00304B3E"/>
    <w:rsid w:val="00306540"/>
    <w:rsid w:val="00306972"/>
    <w:rsid w:val="00306E9A"/>
    <w:rsid w:val="00311213"/>
    <w:rsid w:val="00311B41"/>
    <w:rsid w:val="00312CB1"/>
    <w:rsid w:val="00313267"/>
    <w:rsid w:val="00313FAB"/>
    <w:rsid w:val="00314002"/>
    <w:rsid w:val="0031452D"/>
    <w:rsid w:val="00315859"/>
    <w:rsid w:val="00315E11"/>
    <w:rsid w:val="00316B4E"/>
    <w:rsid w:val="00317CD8"/>
    <w:rsid w:val="00317D01"/>
    <w:rsid w:val="00317EB4"/>
    <w:rsid w:val="003205F3"/>
    <w:rsid w:val="00320BF5"/>
    <w:rsid w:val="00320CEC"/>
    <w:rsid w:val="00320D99"/>
    <w:rsid w:val="00321172"/>
    <w:rsid w:val="00321952"/>
    <w:rsid w:val="00321E9B"/>
    <w:rsid w:val="00323490"/>
    <w:rsid w:val="00323A36"/>
    <w:rsid w:val="00323A5D"/>
    <w:rsid w:val="00323BA9"/>
    <w:rsid w:val="00323D12"/>
    <w:rsid w:val="0032410E"/>
    <w:rsid w:val="003242D0"/>
    <w:rsid w:val="003244E3"/>
    <w:rsid w:val="00324D57"/>
    <w:rsid w:val="00325688"/>
    <w:rsid w:val="00325F71"/>
    <w:rsid w:val="003265AB"/>
    <w:rsid w:val="00326614"/>
    <w:rsid w:val="00326904"/>
    <w:rsid w:val="003271D0"/>
    <w:rsid w:val="003275ED"/>
    <w:rsid w:val="00327924"/>
    <w:rsid w:val="00327C2A"/>
    <w:rsid w:val="00330390"/>
    <w:rsid w:val="00330FA1"/>
    <w:rsid w:val="00331588"/>
    <w:rsid w:val="00331F26"/>
    <w:rsid w:val="0033210B"/>
    <w:rsid w:val="00332903"/>
    <w:rsid w:val="00332F4F"/>
    <w:rsid w:val="00333AB9"/>
    <w:rsid w:val="003351F3"/>
    <w:rsid w:val="003358F0"/>
    <w:rsid w:val="00335B03"/>
    <w:rsid w:val="00337771"/>
    <w:rsid w:val="003378BD"/>
    <w:rsid w:val="00337989"/>
    <w:rsid w:val="0034016F"/>
    <w:rsid w:val="003405FD"/>
    <w:rsid w:val="003418E5"/>
    <w:rsid w:val="0034203A"/>
    <w:rsid w:val="00342549"/>
    <w:rsid w:val="0034343D"/>
    <w:rsid w:val="0034379D"/>
    <w:rsid w:val="00343D93"/>
    <w:rsid w:val="00343E8F"/>
    <w:rsid w:val="00344114"/>
    <w:rsid w:val="003448FF"/>
    <w:rsid w:val="00344ABF"/>
    <w:rsid w:val="00344AD2"/>
    <w:rsid w:val="00344DA7"/>
    <w:rsid w:val="00345823"/>
    <w:rsid w:val="00345A57"/>
    <w:rsid w:val="00345B71"/>
    <w:rsid w:val="00345CBF"/>
    <w:rsid w:val="00346453"/>
    <w:rsid w:val="00347066"/>
    <w:rsid w:val="00347099"/>
    <w:rsid w:val="003472A0"/>
    <w:rsid w:val="00347A66"/>
    <w:rsid w:val="00347D17"/>
    <w:rsid w:val="003511F7"/>
    <w:rsid w:val="00351285"/>
    <w:rsid w:val="00351CE7"/>
    <w:rsid w:val="0035277D"/>
    <w:rsid w:val="00353399"/>
    <w:rsid w:val="003539FE"/>
    <w:rsid w:val="00353C2D"/>
    <w:rsid w:val="003542B7"/>
    <w:rsid w:val="003548A8"/>
    <w:rsid w:val="00354A52"/>
    <w:rsid w:val="0035511A"/>
    <w:rsid w:val="00355E13"/>
    <w:rsid w:val="0035669F"/>
    <w:rsid w:val="0035696D"/>
    <w:rsid w:val="00356F06"/>
    <w:rsid w:val="00357027"/>
    <w:rsid w:val="0035705C"/>
    <w:rsid w:val="003572FD"/>
    <w:rsid w:val="00357BBF"/>
    <w:rsid w:val="00357D65"/>
    <w:rsid w:val="003603DD"/>
    <w:rsid w:val="0036140F"/>
    <w:rsid w:val="00361816"/>
    <w:rsid w:val="003622CE"/>
    <w:rsid w:val="00362DB8"/>
    <w:rsid w:val="00363464"/>
    <w:rsid w:val="0036372C"/>
    <w:rsid w:val="003647E4"/>
    <w:rsid w:val="00364DFF"/>
    <w:rsid w:val="00365CE8"/>
    <w:rsid w:val="0036672F"/>
    <w:rsid w:val="00367DB1"/>
    <w:rsid w:val="003718C1"/>
    <w:rsid w:val="00371B10"/>
    <w:rsid w:val="00371DDA"/>
    <w:rsid w:val="00371FB5"/>
    <w:rsid w:val="0037254D"/>
    <w:rsid w:val="00372753"/>
    <w:rsid w:val="00373D8A"/>
    <w:rsid w:val="00373EEE"/>
    <w:rsid w:val="0037409D"/>
    <w:rsid w:val="00374966"/>
    <w:rsid w:val="00374D99"/>
    <w:rsid w:val="003750FB"/>
    <w:rsid w:val="003757E4"/>
    <w:rsid w:val="0037590F"/>
    <w:rsid w:val="00375B88"/>
    <w:rsid w:val="00376291"/>
    <w:rsid w:val="003767A3"/>
    <w:rsid w:val="003769F9"/>
    <w:rsid w:val="0037701B"/>
    <w:rsid w:val="00377531"/>
    <w:rsid w:val="00377C4E"/>
    <w:rsid w:val="00377E78"/>
    <w:rsid w:val="003802BD"/>
    <w:rsid w:val="00381630"/>
    <w:rsid w:val="00381F3F"/>
    <w:rsid w:val="003824B9"/>
    <w:rsid w:val="00382B4A"/>
    <w:rsid w:val="00383F95"/>
    <w:rsid w:val="003847D0"/>
    <w:rsid w:val="00385445"/>
    <w:rsid w:val="00385974"/>
    <w:rsid w:val="00385B1C"/>
    <w:rsid w:val="00385CDE"/>
    <w:rsid w:val="003862BE"/>
    <w:rsid w:val="00387398"/>
    <w:rsid w:val="003878B8"/>
    <w:rsid w:val="00390BF7"/>
    <w:rsid w:val="00390C62"/>
    <w:rsid w:val="00390FDC"/>
    <w:rsid w:val="00391623"/>
    <w:rsid w:val="003916DD"/>
    <w:rsid w:val="003918A7"/>
    <w:rsid w:val="003918EC"/>
    <w:rsid w:val="00391E23"/>
    <w:rsid w:val="00392033"/>
    <w:rsid w:val="0039220F"/>
    <w:rsid w:val="00392518"/>
    <w:rsid w:val="00392D7F"/>
    <w:rsid w:val="003937C1"/>
    <w:rsid w:val="003938B2"/>
    <w:rsid w:val="003940E0"/>
    <w:rsid w:val="00394AAF"/>
    <w:rsid w:val="003951E7"/>
    <w:rsid w:val="003952BB"/>
    <w:rsid w:val="0039555F"/>
    <w:rsid w:val="003956B7"/>
    <w:rsid w:val="003957C5"/>
    <w:rsid w:val="0039599A"/>
    <w:rsid w:val="00397311"/>
    <w:rsid w:val="00397483"/>
    <w:rsid w:val="003A008B"/>
    <w:rsid w:val="003A0598"/>
    <w:rsid w:val="003A077B"/>
    <w:rsid w:val="003A0C14"/>
    <w:rsid w:val="003A0D59"/>
    <w:rsid w:val="003A0F34"/>
    <w:rsid w:val="003A108E"/>
    <w:rsid w:val="003A1F31"/>
    <w:rsid w:val="003A2785"/>
    <w:rsid w:val="003A298E"/>
    <w:rsid w:val="003A32CA"/>
    <w:rsid w:val="003A3316"/>
    <w:rsid w:val="003A4715"/>
    <w:rsid w:val="003A505D"/>
    <w:rsid w:val="003A5147"/>
    <w:rsid w:val="003A55D7"/>
    <w:rsid w:val="003A5A27"/>
    <w:rsid w:val="003A63D4"/>
    <w:rsid w:val="003A694F"/>
    <w:rsid w:val="003A6F00"/>
    <w:rsid w:val="003A7AF8"/>
    <w:rsid w:val="003A7C2E"/>
    <w:rsid w:val="003B109F"/>
    <w:rsid w:val="003B2C19"/>
    <w:rsid w:val="003B2FDB"/>
    <w:rsid w:val="003B329C"/>
    <w:rsid w:val="003B37ED"/>
    <w:rsid w:val="003B3A92"/>
    <w:rsid w:val="003B4311"/>
    <w:rsid w:val="003B4407"/>
    <w:rsid w:val="003B4AB0"/>
    <w:rsid w:val="003B4D7F"/>
    <w:rsid w:val="003B4FDD"/>
    <w:rsid w:val="003B5367"/>
    <w:rsid w:val="003B6372"/>
    <w:rsid w:val="003B6580"/>
    <w:rsid w:val="003B7E44"/>
    <w:rsid w:val="003C0E4B"/>
    <w:rsid w:val="003C1167"/>
    <w:rsid w:val="003C1453"/>
    <w:rsid w:val="003C1AE8"/>
    <w:rsid w:val="003C2A9D"/>
    <w:rsid w:val="003C35DA"/>
    <w:rsid w:val="003C366A"/>
    <w:rsid w:val="003C387D"/>
    <w:rsid w:val="003C3ECF"/>
    <w:rsid w:val="003C3ED8"/>
    <w:rsid w:val="003C49D0"/>
    <w:rsid w:val="003C5472"/>
    <w:rsid w:val="003C5CCA"/>
    <w:rsid w:val="003C604B"/>
    <w:rsid w:val="003C60E8"/>
    <w:rsid w:val="003C63A8"/>
    <w:rsid w:val="003C68DF"/>
    <w:rsid w:val="003C6DF4"/>
    <w:rsid w:val="003C73C4"/>
    <w:rsid w:val="003C74DA"/>
    <w:rsid w:val="003C762C"/>
    <w:rsid w:val="003C773E"/>
    <w:rsid w:val="003C7C62"/>
    <w:rsid w:val="003D0103"/>
    <w:rsid w:val="003D060C"/>
    <w:rsid w:val="003D228A"/>
    <w:rsid w:val="003D2833"/>
    <w:rsid w:val="003D2BDB"/>
    <w:rsid w:val="003D3A82"/>
    <w:rsid w:val="003D3ACD"/>
    <w:rsid w:val="003D3CFD"/>
    <w:rsid w:val="003D413F"/>
    <w:rsid w:val="003D4434"/>
    <w:rsid w:val="003D4B0B"/>
    <w:rsid w:val="003D4CE2"/>
    <w:rsid w:val="003D4E41"/>
    <w:rsid w:val="003D570F"/>
    <w:rsid w:val="003D5DBD"/>
    <w:rsid w:val="003D66EC"/>
    <w:rsid w:val="003D6CCB"/>
    <w:rsid w:val="003D726F"/>
    <w:rsid w:val="003E03BA"/>
    <w:rsid w:val="003E102C"/>
    <w:rsid w:val="003E182C"/>
    <w:rsid w:val="003E1AB3"/>
    <w:rsid w:val="003E1DD4"/>
    <w:rsid w:val="003E1F23"/>
    <w:rsid w:val="003E1FF7"/>
    <w:rsid w:val="003E2A94"/>
    <w:rsid w:val="003E2CBD"/>
    <w:rsid w:val="003E2E2C"/>
    <w:rsid w:val="003E3B76"/>
    <w:rsid w:val="003E3EFF"/>
    <w:rsid w:val="003E443E"/>
    <w:rsid w:val="003E49D2"/>
    <w:rsid w:val="003E541B"/>
    <w:rsid w:val="003E61BC"/>
    <w:rsid w:val="003E65D3"/>
    <w:rsid w:val="003E6676"/>
    <w:rsid w:val="003E68C0"/>
    <w:rsid w:val="003E69D6"/>
    <w:rsid w:val="003E71E7"/>
    <w:rsid w:val="003E7418"/>
    <w:rsid w:val="003E7EC2"/>
    <w:rsid w:val="003F03A2"/>
    <w:rsid w:val="003F05A2"/>
    <w:rsid w:val="003F0613"/>
    <w:rsid w:val="003F06AC"/>
    <w:rsid w:val="003F200F"/>
    <w:rsid w:val="003F218B"/>
    <w:rsid w:val="003F23E9"/>
    <w:rsid w:val="003F24EA"/>
    <w:rsid w:val="003F2660"/>
    <w:rsid w:val="003F269E"/>
    <w:rsid w:val="003F2A88"/>
    <w:rsid w:val="003F2BB5"/>
    <w:rsid w:val="003F2F1A"/>
    <w:rsid w:val="003F3946"/>
    <w:rsid w:val="003F400D"/>
    <w:rsid w:val="003F59F1"/>
    <w:rsid w:val="003F667A"/>
    <w:rsid w:val="003F6E30"/>
    <w:rsid w:val="003F6E5D"/>
    <w:rsid w:val="003F763F"/>
    <w:rsid w:val="003F76DE"/>
    <w:rsid w:val="003F786C"/>
    <w:rsid w:val="003F78D0"/>
    <w:rsid w:val="004002B1"/>
    <w:rsid w:val="00400360"/>
    <w:rsid w:val="004017F2"/>
    <w:rsid w:val="00401858"/>
    <w:rsid w:val="00401E6E"/>
    <w:rsid w:val="00402036"/>
    <w:rsid w:val="004024AE"/>
    <w:rsid w:val="00402CFB"/>
    <w:rsid w:val="0040333C"/>
    <w:rsid w:val="00403512"/>
    <w:rsid w:val="00403772"/>
    <w:rsid w:val="004045BC"/>
    <w:rsid w:val="00405520"/>
    <w:rsid w:val="004057E7"/>
    <w:rsid w:val="00405E6D"/>
    <w:rsid w:val="0040668C"/>
    <w:rsid w:val="00406EAF"/>
    <w:rsid w:val="00407077"/>
    <w:rsid w:val="0040756E"/>
    <w:rsid w:val="00407C6E"/>
    <w:rsid w:val="00407E7C"/>
    <w:rsid w:val="004101DF"/>
    <w:rsid w:val="004106F8"/>
    <w:rsid w:val="00410D1C"/>
    <w:rsid w:val="00410D94"/>
    <w:rsid w:val="00412452"/>
    <w:rsid w:val="0041261C"/>
    <w:rsid w:val="00412A50"/>
    <w:rsid w:val="00412AAD"/>
    <w:rsid w:val="00412BEC"/>
    <w:rsid w:val="00413E07"/>
    <w:rsid w:val="00414068"/>
    <w:rsid w:val="00414127"/>
    <w:rsid w:val="004141C5"/>
    <w:rsid w:val="004167A6"/>
    <w:rsid w:val="004167E7"/>
    <w:rsid w:val="00417C14"/>
    <w:rsid w:val="00417DA0"/>
    <w:rsid w:val="00417DC6"/>
    <w:rsid w:val="00417F7B"/>
    <w:rsid w:val="00420355"/>
    <w:rsid w:val="004206A8"/>
    <w:rsid w:val="00420CDA"/>
    <w:rsid w:val="00420FF4"/>
    <w:rsid w:val="00421B8B"/>
    <w:rsid w:val="004227E4"/>
    <w:rsid w:val="00422C1D"/>
    <w:rsid w:val="00422C27"/>
    <w:rsid w:val="0042369F"/>
    <w:rsid w:val="00423D49"/>
    <w:rsid w:val="00423DA0"/>
    <w:rsid w:val="0042452B"/>
    <w:rsid w:val="00425141"/>
    <w:rsid w:val="00425B76"/>
    <w:rsid w:val="004266AE"/>
    <w:rsid w:val="00426DC2"/>
    <w:rsid w:val="00427416"/>
    <w:rsid w:val="00427AD8"/>
    <w:rsid w:val="00427F7A"/>
    <w:rsid w:val="004309B1"/>
    <w:rsid w:val="00430F79"/>
    <w:rsid w:val="00432792"/>
    <w:rsid w:val="00432E6D"/>
    <w:rsid w:val="004336F7"/>
    <w:rsid w:val="00433908"/>
    <w:rsid w:val="00433988"/>
    <w:rsid w:val="0043466D"/>
    <w:rsid w:val="00434E2B"/>
    <w:rsid w:val="00434E63"/>
    <w:rsid w:val="0043511A"/>
    <w:rsid w:val="00435466"/>
    <w:rsid w:val="00435C55"/>
    <w:rsid w:val="00435F01"/>
    <w:rsid w:val="004362EF"/>
    <w:rsid w:val="004364D1"/>
    <w:rsid w:val="0043697F"/>
    <w:rsid w:val="0043713C"/>
    <w:rsid w:val="00437906"/>
    <w:rsid w:val="004379D5"/>
    <w:rsid w:val="00437A13"/>
    <w:rsid w:val="00440B12"/>
    <w:rsid w:val="0044149F"/>
    <w:rsid w:val="00441628"/>
    <w:rsid w:val="00441A3B"/>
    <w:rsid w:val="00441CC1"/>
    <w:rsid w:val="004421B7"/>
    <w:rsid w:val="00442DBE"/>
    <w:rsid w:val="004434ED"/>
    <w:rsid w:val="004438A7"/>
    <w:rsid w:val="00443E14"/>
    <w:rsid w:val="00444628"/>
    <w:rsid w:val="00444D32"/>
    <w:rsid w:val="00446DF2"/>
    <w:rsid w:val="004471AE"/>
    <w:rsid w:val="00447784"/>
    <w:rsid w:val="004477BE"/>
    <w:rsid w:val="004478DB"/>
    <w:rsid w:val="0045025C"/>
    <w:rsid w:val="00450BF2"/>
    <w:rsid w:val="00450EFB"/>
    <w:rsid w:val="004515C8"/>
    <w:rsid w:val="00451797"/>
    <w:rsid w:val="004535D3"/>
    <w:rsid w:val="00453666"/>
    <w:rsid w:val="004537BE"/>
    <w:rsid w:val="00454018"/>
    <w:rsid w:val="004542A7"/>
    <w:rsid w:val="00454456"/>
    <w:rsid w:val="00454A85"/>
    <w:rsid w:val="00455245"/>
    <w:rsid w:val="004554BE"/>
    <w:rsid w:val="00455541"/>
    <w:rsid w:val="00455688"/>
    <w:rsid w:val="00455907"/>
    <w:rsid w:val="00455A73"/>
    <w:rsid w:val="004566E6"/>
    <w:rsid w:val="004574E5"/>
    <w:rsid w:val="0045753F"/>
    <w:rsid w:val="00457D7E"/>
    <w:rsid w:val="00460A65"/>
    <w:rsid w:val="00460AFB"/>
    <w:rsid w:val="00460B73"/>
    <w:rsid w:val="00460B76"/>
    <w:rsid w:val="00460FFE"/>
    <w:rsid w:val="004616B7"/>
    <w:rsid w:val="00462918"/>
    <w:rsid w:val="004629AF"/>
    <w:rsid w:val="00464566"/>
    <w:rsid w:val="004646F0"/>
    <w:rsid w:val="004649B4"/>
    <w:rsid w:val="004653EF"/>
    <w:rsid w:val="0046559A"/>
    <w:rsid w:val="00465846"/>
    <w:rsid w:val="00465A6F"/>
    <w:rsid w:val="00465B11"/>
    <w:rsid w:val="004663ED"/>
    <w:rsid w:val="00467616"/>
    <w:rsid w:val="00467A2E"/>
    <w:rsid w:val="004708A0"/>
    <w:rsid w:val="00470C41"/>
    <w:rsid w:val="00470ED7"/>
    <w:rsid w:val="00471631"/>
    <w:rsid w:val="00471AFA"/>
    <w:rsid w:val="00471E94"/>
    <w:rsid w:val="004727BF"/>
    <w:rsid w:val="00473332"/>
    <w:rsid w:val="0047334E"/>
    <w:rsid w:val="00473B48"/>
    <w:rsid w:val="004752FB"/>
    <w:rsid w:val="00475850"/>
    <w:rsid w:val="00475F58"/>
    <w:rsid w:val="004767B2"/>
    <w:rsid w:val="00480901"/>
    <w:rsid w:val="00480B6B"/>
    <w:rsid w:val="00481AE0"/>
    <w:rsid w:val="00481B20"/>
    <w:rsid w:val="00481C49"/>
    <w:rsid w:val="00482E08"/>
    <w:rsid w:val="00482E11"/>
    <w:rsid w:val="00483776"/>
    <w:rsid w:val="004843D0"/>
    <w:rsid w:val="004847BC"/>
    <w:rsid w:val="00484F8C"/>
    <w:rsid w:val="00486380"/>
    <w:rsid w:val="00486EF8"/>
    <w:rsid w:val="00487944"/>
    <w:rsid w:val="00490079"/>
    <w:rsid w:val="004903AA"/>
    <w:rsid w:val="004903C9"/>
    <w:rsid w:val="004908F8"/>
    <w:rsid w:val="004911E9"/>
    <w:rsid w:val="00491DFF"/>
    <w:rsid w:val="004924EC"/>
    <w:rsid w:val="00495753"/>
    <w:rsid w:val="00496313"/>
    <w:rsid w:val="004971C2"/>
    <w:rsid w:val="0049721C"/>
    <w:rsid w:val="004977C1"/>
    <w:rsid w:val="00497CF0"/>
    <w:rsid w:val="004A01AF"/>
    <w:rsid w:val="004A090A"/>
    <w:rsid w:val="004A098A"/>
    <w:rsid w:val="004A1EB0"/>
    <w:rsid w:val="004A222A"/>
    <w:rsid w:val="004A2ADC"/>
    <w:rsid w:val="004A3BE0"/>
    <w:rsid w:val="004A3E01"/>
    <w:rsid w:val="004A3E05"/>
    <w:rsid w:val="004A3EE1"/>
    <w:rsid w:val="004A4B54"/>
    <w:rsid w:val="004A4B94"/>
    <w:rsid w:val="004A5055"/>
    <w:rsid w:val="004A580A"/>
    <w:rsid w:val="004A5D17"/>
    <w:rsid w:val="004A6B23"/>
    <w:rsid w:val="004A6DE2"/>
    <w:rsid w:val="004B0355"/>
    <w:rsid w:val="004B1202"/>
    <w:rsid w:val="004B1264"/>
    <w:rsid w:val="004B19D9"/>
    <w:rsid w:val="004B1A41"/>
    <w:rsid w:val="004B245E"/>
    <w:rsid w:val="004B2737"/>
    <w:rsid w:val="004B2A7C"/>
    <w:rsid w:val="004B2AA0"/>
    <w:rsid w:val="004B2B60"/>
    <w:rsid w:val="004B2E1F"/>
    <w:rsid w:val="004B2F63"/>
    <w:rsid w:val="004B31D4"/>
    <w:rsid w:val="004B31EB"/>
    <w:rsid w:val="004B3A0A"/>
    <w:rsid w:val="004B4324"/>
    <w:rsid w:val="004B45BC"/>
    <w:rsid w:val="004B4D12"/>
    <w:rsid w:val="004B5757"/>
    <w:rsid w:val="004B5ADB"/>
    <w:rsid w:val="004B67FF"/>
    <w:rsid w:val="004B6924"/>
    <w:rsid w:val="004B71C4"/>
    <w:rsid w:val="004B7507"/>
    <w:rsid w:val="004B7BB2"/>
    <w:rsid w:val="004C15AA"/>
    <w:rsid w:val="004C1F37"/>
    <w:rsid w:val="004C200E"/>
    <w:rsid w:val="004C2419"/>
    <w:rsid w:val="004C2732"/>
    <w:rsid w:val="004C2A60"/>
    <w:rsid w:val="004C64E6"/>
    <w:rsid w:val="004C67FE"/>
    <w:rsid w:val="004C696C"/>
    <w:rsid w:val="004C78EB"/>
    <w:rsid w:val="004D0374"/>
    <w:rsid w:val="004D0869"/>
    <w:rsid w:val="004D13D7"/>
    <w:rsid w:val="004D19FC"/>
    <w:rsid w:val="004D1EC6"/>
    <w:rsid w:val="004D22FE"/>
    <w:rsid w:val="004D2924"/>
    <w:rsid w:val="004D3BCB"/>
    <w:rsid w:val="004D6238"/>
    <w:rsid w:val="004D627C"/>
    <w:rsid w:val="004D669F"/>
    <w:rsid w:val="004D6B60"/>
    <w:rsid w:val="004D6F2F"/>
    <w:rsid w:val="004E003C"/>
    <w:rsid w:val="004E0646"/>
    <w:rsid w:val="004E0756"/>
    <w:rsid w:val="004E1A18"/>
    <w:rsid w:val="004E1CF6"/>
    <w:rsid w:val="004E22F0"/>
    <w:rsid w:val="004E2511"/>
    <w:rsid w:val="004E26A2"/>
    <w:rsid w:val="004E2F63"/>
    <w:rsid w:val="004E37A1"/>
    <w:rsid w:val="004E4829"/>
    <w:rsid w:val="004E5A7C"/>
    <w:rsid w:val="004E5DC0"/>
    <w:rsid w:val="004E69E4"/>
    <w:rsid w:val="004E6B34"/>
    <w:rsid w:val="004E6BB7"/>
    <w:rsid w:val="004E6CA8"/>
    <w:rsid w:val="004E7016"/>
    <w:rsid w:val="004F0595"/>
    <w:rsid w:val="004F060C"/>
    <w:rsid w:val="004F1287"/>
    <w:rsid w:val="004F2933"/>
    <w:rsid w:val="004F2DF3"/>
    <w:rsid w:val="004F2E69"/>
    <w:rsid w:val="004F31CA"/>
    <w:rsid w:val="004F3466"/>
    <w:rsid w:val="004F4FBF"/>
    <w:rsid w:val="004F51FF"/>
    <w:rsid w:val="004F5237"/>
    <w:rsid w:val="004F56C7"/>
    <w:rsid w:val="004F591A"/>
    <w:rsid w:val="004F59BB"/>
    <w:rsid w:val="004F63E1"/>
    <w:rsid w:val="004F7138"/>
    <w:rsid w:val="004F7897"/>
    <w:rsid w:val="004F7B07"/>
    <w:rsid w:val="0050042C"/>
    <w:rsid w:val="005008D9"/>
    <w:rsid w:val="00500B84"/>
    <w:rsid w:val="005012E9"/>
    <w:rsid w:val="00501F73"/>
    <w:rsid w:val="00502698"/>
    <w:rsid w:val="0050269B"/>
    <w:rsid w:val="00503304"/>
    <w:rsid w:val="00503CEA"/>
    <w:rsid w:val="00503E37"/>
    <w:rsid w:val="005042BA"/>
    <w:rsid w:val="00504579"/>
    <w:rsid w:val="00505077"/>
    <w:rsid w:val="005057F9"/>
    <w:rsid w:val="00505D44"/>
    <w:rsid w:val="00506C4B"/>
    <w:rsid w:val="00506D8C"/>
    <w:rsid w:val="00506EEB"/>
    <w:rsid w:val="00507727"/>
    <w:rsid w:val="00507EF1"/>
    <w:rsid w:val="005105E1"/>
    <w:rsid w:val="005113FC"/>
    <w:rsid w:val="00511837"/>
    <w:rsid w:val="00511D24"/>
    <w:rsid w:val="00511D26"/>
    <w:rsid w:val="00512017"/>
    <w:rsid w:val="005121BB"/>
    <w:rsid w:val="00512910"/>
    <w:rsid w:val="0051343A"/>
    <w:rsid w:val="00513B10"/>
    <w:rsid w:val="00514A0D"/>
    <w:rsid w:val="005151FD"/>
    <w:rsid w:val="0051553E"/>
    <w:rsid w:val="005156C1"/>
    <w:rsid w:val="00517390"/>
    <w:rsid w:val="00517EE8"/>
    <w:rsid w:val="00520B19"/>
    <w:rsid w:val="00522D48"/>
    <w:rsid w:val="0052359A"/>
    <w:rsid w:val="0052383E"/>
    <w:rsid w:val="00523943"/>
    <w:rsid w:val="00524021"/>
    <w:rsid w:val="00524251"/>
    <w:rsid w:val="0052506B"/>
    <w:rsid w:val="0052558C"/>
    <w:rsid w:val="0052602D"/>
    <w:rsid w:val="005261B5"/>
    <w:rsid w:val="00526442"/>
    <w:rsid w:val="0052726E"/>
    <w:rsid w:val="005272E2"/>
    <w:rsid w:val="005273E6"/>
    <w:rsid w:val="00527E67"/>
    <w:rsid w:val="005303A0"/>
    <w:rsid w:val="00530561"/>
    <w:rsid w:val="00530B53"/>
    <w:rsid w:val="00530D58"/>
    <w:rsid w:val="00531395"/>
    <w:rsid w:val="005319F1"/>
    <w:rsid w:val="00531E6E"/>
    <w:rsid w:val="00532604"/>
    <w:rsid w:val="00532691"/>
    <w:rsid w:val="00532BEA"/>
    <w:rsid w:val="00532EAE"/>
    <w:rsid w:val="00534055"/>
    <w:rsid w:val="00534E1F"/>
    <w:rsid w:val="00534FF2"/>
    <w:rsid w:val="005352FC"/>
    <w:rsid w:val="00535CB7"/>
    <w:rsid w:val="0053615B"/>
    <w:rsid w:val="0053652C"/>
    <w:rsid w:val="00536D15"/>
    <w:rsid w:val="00536F80"/>
    <w:rsid w:val="0053742E"/>
    <w:rsid w:val="005376C7"/>
    <w:rsid w:val="00537DF4"/>
    <w:rsid w:val="005403F9"/>
    <w:rsid w:val="00540DB2"/>
    <w:rsid w:val="00540F9D"/>
    <w:rsid w:val="005415ED"/>
    <w:rsid w:val="00541F60"/>
    <w:rsid w:val="00542093"/>
    <w:rsid w:val="00542865"/>
    <w:rsid w:val="00543190"/>
    <w:rsid w:val="005433BB"/>
    <w:rsid w:val="00543AB0"/>
    <w:rsid w:val="00543E08"/>
    <w:rsid w:val="00544866"/>
    <w:rsid w:val="005455F5"/>
    <w:rsid w:val="0054624B"/>
    <w:rsid w:val="00546851"/>
    <w:rsid w:val="00546E6C"/>
    <w:rsid w:val="005473D0"/>
    <w:rsid w:val="0054764F"/>
    <w:rsid w:val="00547806"/>
    <w:rsid w:val="00547F79"/>
    <w:rsid w:val="00547FD4"/>
    <w:rsid w:val="00551481"/>
    <w:rsid w:val="005519E7"/>
    <w:rsid w:val="00551CC5"/>
    <w:rsid w:val="00551F2C"/>
    <w:rsid w:val="00554766"/>
    <w:rsid w:val="0055618C"/>
    <w:rsid w:val="005562F3"/>
    <w:rsid w:val="005567CD"/>
    <w:rsid w:val="0055687E"/>
    <w:rsid w:val="00556F6A"/>
    <w:rsid w:val="00557268"/>
    <w:rsid w:val="005577B6"/>
    <w:rsid w:val="00560566"/>
    <w:rsid w:val="00560A34"/>
    <w:rsid w:val="00560B4D"/>
    <w:rsid w:val="0056181A"/>
    <w:rsid w:val="00561DA0"/>
    <w:rsid w:val="00562307"/>
    <w:rsid w:val="00562B8F"/>
    <w:rsid w:val="00562CBD"/>
    <w:rsid w:val="00562E2B"/>
    <w:rsid w:val="005636C9"/>
    <w:rsid w:val="00563D4F"/>
    <w:rsid w:val="00563E9F"/>
    <w:rsid w:val="005640F8"/>
    <w:rsid w:val="0056468F"/>
    <w:rsid w:val="005647A7"/>
    <w:rsid w:val="00564B07"/>
    <w:rsid w:val="005651C7"/>
    <w:rsid w:val="00565496"/>
    <w:rsid w:val="00565C65"/>
    <w:rsid w:val="00565CFE"/>
    <w:rsid w:val="0057038A"/>
    <w:rsid w:val="00570592"/>
    <w:rsid w:val="0057160A"/>
    <w:rsid w:val="0057208E"/>
    <w:rsid w:val="005725E4"/>
    <w:rsid w:val="00573F95"/>
    <w:rsid w:val="005742C8"/>
    <w:rsid w:val="005742C9"/>
    <w:rsid w:val="005743A5"/>
    <w:rsid w:val="0057535D"/>
    <w:rsid w:val="00575C7A"/>
    <w:rsid w:val="00576212"/>
    <w:rsid w:val="00576257"/>
    <w:rsid w:val="00576581"/>
    <w:rsid w:val="00576810"/>
    <w:rsid w:val="00576C35"/>
    <w:rsid w:val="00576DB4"/>
    <w:rsid w:val="00577015"/>
    <w:rsid w:val="00580EC5"/>
    <w:rsid w:val="005814F5"/>
    <w:rsid w:val="005824A9"/>
    <w:rsid w:val="0058258D"/>
    <w:rsid w:val="005827BD"/>
    <w:rsid w:val="00582CCE"/>
    <w:rsid w:val="00584432"/>
    <w:rsid w:val="0058486F"/>
    <w:rsid w:val="0058681E"/>
    <w:rsid w:val="00587060"/>
    <w:rsid w:val="00587A48"/>
    <w:rsid w:val="00587D16"/>
    <w:rsid w:val="00587E41"/>
    <w:rsid w:val="00590774"/>
    <w:rsid w:val="00590F2C"/>
    <w:rsid w:val="005912A7"/>
    <w:rsid w:val="00592388"/>
    <w:rsid w:val="00592546"/>
    <w:rsid w:val="00592EA0"/>
    <w:rsid w:val="0059323B"/>
    <w:rsid w:val="005938D7"/>
    <w:rsid w:val="00593D68"/>
    <w:rsid w:val="00594813"/>
    <w:rsid w:val="00595109"/>
    <w:rsid w:val="00595D3E"/>
    <w:rsid w:val="00596292"/>
    <w:rsid w:val="00597325"/>
    <w:rsid w:val="005977F0"/>
    <w:rsid w:val="00597EF4"/>
    <w:rsid w:val="005A0093"/>
    <w:rsid w:val="005A0DF8"/>
    <w:rsid w:val="005A1147"/>
    <w:rsid w:val="005A161F"/>
    <w:rsid w:val="005A1A11"/>
    <w:rsid w:val="005A348E"/>
    <w:rsid w:val="005A34DD"/>
    <w:rsid w:val="005A4217"/>
    <w:rsid w:val="005A4299"/>
    <w:rsid w:val="005A4915"/>
    <w:rsid w:val="005A4AD5"/>
    <w:rsid w:val="005A533E"/>
    <w:rsid w:val="005A5361"/>
    <w:rsid w:val="005A5513"/>
    <w:rsid w:val="005A59BA"/>
    <w:rsid w:val="005A5A84"/>
    <w:rsid w:val="005A5A95"/>
    <w:rsid w:val="005A6140"/>
    <w:rsid w:val="005A70AA"/>
    <w:rsid w:val="005A7896"/>
    <w:rsid w:val="005A7FED"/>
    <w:rsid w:val="005B1153"/>
    <w:rsid w:val="005B19A7"/>
    <w:rsid w:val="005B3A8C"/>
    <w:rsid w:val="005B3F21"/>
    <w:rsid w:val="005B42C5"/>
    <w:rsid w:val="005B4D6B"/>
    <w:rsid w:val="005B55E4"/>
    <w:rsid w:val="005B5606"/>
    <w:rsid w:val="005B5BFC"/>
    <w:rsid w:val="005B6286"/>
    <w:rsid w:val="005B66B7"/>
    <w:rsid w:val="005B686D"/>
    <w:rsid w:val="005B797E"/>
    <w:rsid w:val="005B79F9"/>
    <w:rsid w:val="005C0E9D"/>
    <w:rsid w:val="005C1534"/>
    <w:rsid w:val="005C175F"/>
    <w:rsid w:val="005C2FDA"/>
    <w:rsid w:val="005C3449"/>
    <w:rsid w:val="005C3BE6"/>
    <w:rsid w:val="005C4662"/>
    <w:rsid w:val="005C563B"/>
    <w:rsid w:val="005C5767"/>
    <w:rsid w:val="005C5F50"/>
    <w:rsid w:val="005C6071"/>
    <w:rsid w:val="005C658D"/>
    <w:rsid w:val="005C670C"/>
    <w:rsid w:val="005C7ADA"/>
    <w:rsid w:val="005C7CCB"/>
    <w:rsid w:val="005D073A"/>
    <w:rsid w:val="005D0A4D"/>
    <w:rsid w:val="005D0F65"/>
    <w:rsid w:val="005D14C8"/>
    <w:rsid w:val="005D1658"/>
    <w:rsid w:val="005D4D80"/>
    <w:rsid w:val="005D589B"/>
    <w:rsid w:val="005D592F"/>
    <w:rsid w:val="005D595E"/>
    <w:rsid w:val="005D5AEB"/>
    <w:rsid w:val="005D5B73"/>
    <w:rsid w:val="005D5C8D"/>
    <w:rsid w:val="005D60C6"/>
    <w:rsid w:val="005D61CB"/>
    <w:rsid w:val="005D7889"/>
    <w:rsid w:val="005D7C9C"/>
    <w:rsid w:val="005D7D2A"/>
    <w:rsid w:val="005E0C20"/>
    <w:rsid w:val="005E1521"/>
    <w:rsid w:val="005E179F"/>
    <w:rsid w:val="005E1D5C"/>
    <w:rsid w:val="005E1FAB"/>
    <w:rsid w:val="005E20CF"/>
    <w:rsid w:val="005E23BE"/>
    <w:rsid w:val="005E2F46"/>
    <w:rsid w:val="005E31B6"/>
    <w:rsid w:val="005E34F7"/>
    <w:rsid w:val="005E4459"/>
    <w:rsid w:val="005E473C"/>
    <w:rsid w:val="005E4D4E"/>
    <w:rsid w:val="005E5035"/>
    <w:rsid w:val="005E566C"/>
    <w:rsid w:val="005E6541"/>
    <w:rsid w:val="005E72A5"/>
    <w:rsid w:val="005E7C55"/>
    <w:rsid w:val="005F02A2"/>
    <w:rsid w:val="005F0473"/>
    <w:rsid w:val="005F166A"/>
    <w:rsid w:val="005F2393"/>
    <w:rsid w:val="005F38BE"/>
    <w:rsid w:val="005F3F11"/>
    <w:rsid w:val="005F3F6E"/>
    <w:rsid w:val="005F4786"/>
    <w:rsid w:val="005F487F"/>
    <w:rsid w:val="005F53D6"/>
    <w:rsid w:val="005F5433"/>
    <w:rsid w:val="005F5B97"/>
    <w:rsid w:val="005F77E6"/>
    <w:rsid w:val="00600048"/>
    <w:rsid w:val="00600AC7"/>
    <w:rsid w:val="0060179C"/>
    <w:rsid w:val="0060257A"/>
    <w:rsid w:val="00602723"/>
    <w:rsid w:val="00602973"/>
    <w:rsid w:val="00602B68"/>
    <w:rsid w:val="0060413E"/>
    <w:rsid w:val="0060454F"/>
    <w:rsid w:val="006045CF"/>
    <w:rsid w:val="00604664"/>
    <w:rsid w:val="006048E6"/>
    <w:rsid w:val="006049E9"/>
    <w:rsid w:val="00605098"/>
    <w:rsid w:val="00605407"/>
    <w:rsid w:val="00605722"/>
    <w:rsid w:val="00605D42"/>
    <w:rsid w:val="006061A8"/>
    <w:rsid w:val="00606387"/>
    <w:rsid w:val="006076D1"/>
    <w:rsid w:val="006078F2"/>
    <w:rsid w:val="0061070F"/>
    <w:rsid w:val="00610AE1"/>
    <w:rsid w:val="00610D0B"/>
    <w:rsid w:val="0061300F"/>
    <w:rsid w:val="006132C6"/>
    <w:rsid w:val="00613CDE"/>
    <w:rsid w:val="0061430E"/>
    <w:rsid w:val="00614338"/>
    <w:rsid w:val="0061436E"/>
    <w:rsid w:val="00615227"/>
    <w:rsid w:val="00615768"/>
    <w:rsid w:val="00616575"/>
    <w:rsid w:val="00616F2C"/>
    <w:rsid w:val="006171EE"/>
    <w:rsid w:val="0061731B"/>
    <w:rsid w:val="00617325"/>
    <w:rsid w:val="00620085"/>
    <w:rsid w:val="006203EF"/>
    <w:rsid w:val="006204A6"/>
    <w:rsid w:val="00620866"/>
    <w:rsid w:val="00620945"/>
    <w:rsid w:val="00620BB2"/>
    <w:rsid w:val="0062131F"/>
    <w:rsid w:val="00621432"/>
    <w:rsid w:val="00622440"/>
    <w:rsid w:val="00622ABB"/>
    <w:rsid w:val="00623633"/>
    <w:rsid w:val="006238B3"/>
    <w:rsid w:val="00624143"/>
    <w:rsid w:val="00624C0F"/>
    <w:rsid w:val="006251B2"/>
    <w:rsid w:val="006258DF"/>
    <w:rsid w:val="00625A8F"/>
    <w:rsid w:val="00625E5D"/>
    <w:rsid w:val="00625F7E"/>
    <w:rsid w:val="00626C97"/>
    <w:rsid w:val="006270F8"/>
    <w:rsid w:val="00630310"/>
    <w:rsid w:val="00630C0B"/>
    <w:rsid w:val="00631DBA"/>
    <w:rsid w:val="006329A6"/>
    <w:rsid w:val="0063355F"/>
    <w:rsid w:val="00633593"/>
    <w:rsid w:val="0063369D"/>
    <w:rsid w:val="0063380A"/>
    <w:rsid w:val="00633985"/>
    <w:rsid w:val="00633F0B"/>
    <w:rsid w:val="006346E1"/>
    <w:rsid w:val="00634703"/>
    <w:rsid w:val="00634D34"/>
    <w:rsid w:val="006351EC"/>
    <w:rsid w:val="006358AA"/>
    <w:rsid w:val="00635B55"/>
    <w:rsid w:val="00636B1D"/>
    <w:rsid w:val="00636E3A"/>
    <w:rsid w:val="00637299"/>
    <w:rsid w:val="00637436"/>
    <w:rsid w:val="006407A7"/>
    <w:rsid w:val="00640BEB"/>
    <w:rsid w:val="0064187D"/>
    <w:rsid w:val="006420DF"/>
    <w:rsid w:val="006439C2"/>
    <w:rsid w:val="0064440F"/>
    <w:rsid w:val="006444E2"/>
    <w:rsid w:val="00644767"/>
    <w:rsid w:val="006449BE"/>
    <w:rsid w:val="00644F5A"/>
    <w:rsid w:val="0064597F"/>
    <w:rsid w:val="00646000"/>
    <w:rsid w:val="006461DA"/>
    <w:rsid w:val="006464DF"/>
    <w:rsid w:val="00647377"/>
    <w:rsid w:val="00647380"/>
    <w:rsid w:val="00650707"/>
    <w:rsid w:val="006510C5"/>
    <w:rsid w:val="006510D4"/>
    <w:rsid w:val="00651658"/>
    <w:rsid w:val="00651875"/>
    <w:rsid w:val="00652177"/>
    <w:rsid w:val="0065322B"/>
    <w:rsid w:val="00653A2B"/>
    <w:rsid w:val="00654AE7"/>
    <w:rsid w:val="00654C43"/>
    <w:rsid w:val="00655D90"/>
    <w:rsid w:val="00655F1D"/>
    <w:rsid w:val="0065691E"/>
    <w:rsid w:val="00656D31"/>
    <w:rsid w:val="00657347"/>
    <w:rsid w:val="00657DFA"/>
    <w:rsid w:val="0066050C"/>
    <w:rsid w:val="00660990"/>
    <w:rsid w:val="00660DC1"/>
    <w:rsid w:val="006614E4"/>
    <w:rsid w:val="0066187D"/>
    <w:rsid w:val="006626F2"/>
    <w:rsid w:val="00662790"/>
    <w:rsid w:val="0066297C"/>
    <w:rsid w:val="00662EA2"/>
    <w:rsid w:val="00663A5C"/>
    <w:rsid w:val="006640A2"/>
    <w:rsid w:val="00664360"/>
    <w:rsid w:val="006649B0"/>
    <w:rsid w:val="00664B10"/>
    <w:rsid w:val="006658D3"/>
    <w:rsid w:val="00665FCB"/>
    <w:rsid w:val="006660B2"/>
    <w:rsid w:val="006661FD"/>
    <w:rsid w:val="00666866"/>
    <w:rsid w:val="00666D0E"/>
    <w:rsid w:val="00667D80"/>
    <w:rsid w:val="006702D3"/>
    <w:rsid w:val="00670359"/>
    <w:rsid w:val="00670C63"/>
    <w:rsid w:val="00670D18"/>
    <w:rsid w:val="006715D5"/>
    <w:rsid w:val="00671C31"/>
    <w:rsid w:val="00672B55"/>
    <w:rsid w:val="00672BC5"/>
    <w:rsid w:val="00672ED1"/>
    <w:rsid w:val="00673123"/>
    <w:rsid w:val="00673C5F"/>
    <w:rsid w:val="0067499B"/>
    <w:rsid w:val="00674FAE"/>
    <w:rsid w:val="00675864"/>
    <w:rsid w:val="00675CD8"/>
    <w:rsid w:val="006764BD"/>
    <w:rsid w:val="0067680F"/>
    <w:rsid w:val="00676EC0"/>
    <w:rsid w:val="00677736"/>
    <w:rsid w:val="00677C03"/>
    <w:rsid w:val="00680785"/>
    <w:rsid w:val="00680D01"/>
    <w:rsid w:val="006828A9"/>
    <w:rsid w:val="00682A7A"/>
    <w:rsid w:val="00682B7B"/>
    <w:rsid w:val="0068336A"/>
    <w:rsid w:val="006837F4"/>
    <w:rsid w:val="00683A5F"/>
    <w:rsid w:val="00683B01"/>
    <w:rsid w:val="00684A2F"/>
    <w:rsid w:val="006850F8"/>
    <w:rsid w:val="0068605A"/>
    <w:rsid w:val="00686AA6"/>
    <w:rsid w:val="006871D0"/>
    <w:rsid w:val="00687859"/>
    <w:rsid w:val="00691076"/>
    <w:rsid w:val="006910DC"/>
    <w:rsid w:val="00691500"/>
    <w:rsid w:val="006920F7"/>
    <w:rsid w:val="006921B4"/>
    <w:rsid w:val="0069233D"/>
    <w:rsid w:val="006923D4"/>
    <w:rsid w:val="0069257C"/>
    <w:rsid w:val="0069258A"/>
    <w:rsid w:val="00692A47"/>
    <w:rsid w:val="00692B55"/>
    <w:rsid w:val="006933B7"/>
    <w:rsid w:val="00693BF4"/>
    <w:rsid w:val="006943CC"/>
    <w:rsid w:val="006958B7"/>
    <w:rsid w:val="00695938"/>
    <w:rsid w:val="006959FC"/>
    <w:rsid w:val="00695B9D"/>
    <w:rsid w:val="00695DEC"/>
    <w:rsid w:val="00696EB0"/>
    <w:rsid w:val="0069732A"/>
    <w:rsid w:val="00697DA7"/>
    <w:rsid w:val="00697EEF"/>
    <w:rsid w:val="006A05A4"/>
    <w:rsid w:val="006A0896"/>
    <w:rsid w:val="006A08B6"/>
    <w:rsid w:val="006A097A"/>
    <w:rsid w:val="006A141C"/>
    <w:rsid w:val="006A1557"/>
    <w:rsid w:val="006A15D0"/>
    <w:rsid w:val="006A1C35"/>
    <w:rsid w:val="006A2185"/>
    <w:rsid w:val="006A24F8"/>
    <w:rsid w:val="006A417A"/>
    <w:rsid w:val="006A48C8"/>
    <w:rsid w:val="006A4A1E"/>
    <w:rsid w:val="006A54E2"/>
    <w:rsid w:val="006A5574"/>
    <w:rsid w:val="006A5D72"/>
    <w:rsid w:val="006A61F0"/>
    <w:rsid w:val="006A628E"/>
    <w:rsid w:val="006A62B2"/>
    <w:rsid w:val="006A658B"/>
    <w:rsid w:val="006A698D"/>
    <w:rsid w:val="006A6CCB"/>
    <w:rsid w:val="006A728D"/>
    <w:rsid w:val="006A7844"/>
    <w:rsid w:val="006A7AE3"/>
    <w:rsid w:val="006A7FCB"/>
    <w:rsid w:val="006B029D"/>
    <w:rsid w:val="006B045D"/>
    <w:rsid w:val="006B0664"/>
    <w:rsid w:val="006B171B"/>
    <w:rsid w:val="006B2A23"/>
    <w:rsid w:val="006B2A6F"/>
    <w:rsid w:val="006B2BDA"/>
    <w:rsid w:val="006B3703"/>
    <w:rsid w:val="006B4CE0"/>
    <w:rsid w:val="006B4EB2"/>
    <w:rsid w:val="006B6292"/>
    <w:rsid w:val="006B6ED8"/>
    <w:rsid w:val="006B721D"/>
    <w:rsid w:val="006B73B3"/>
    <w:rsid w:val="006B7A54"/>
    <w:rsid w:val="006C105B"/>
    <w:rsid w:val="006C2085"/>
    <w:rsid w:val="006C313A"/>
    <w:rsid w:val="006C32FA"/>
    <w:rsid w:val="006C359B"/>
    <w:rsid w:val="006C4ADB"/>
    <w:rsid w:val="006C4B1E"/>
    <w:rsid w:val="006C4BAF"/>
    <w:rsid w:val="006C4DED"/>
    <w:rsid w:val="006C5672"/>
    <w:rsid w:val="006C5A9F"/>
    <w:rsid w:val="006C5B56"/>
    <w:rsid w:val="006C5F2C"/>
    <w:rsid w:val="006C6691"/>
    <w:rsid w:val="006C66FF"/>
    <w:rsid w:val="006C6BC3"/>
    <w:rsid w:val="006C7FA5"/>
    <w:rsid w:val="006D17F8"/>
    <w:rsid w:val="006D1C2F"/>
    <w:rsid w:val="006D20F4"/>
    <w:rsid w:val="006D2815"/>
    <w:rsid w:val="006D2E35"/>
    <w:rsid w:val="006D30F7"/>
    <w:rsid w:val="006D332B"/>
    <w:rsid w:val="006D33C3"/>
    <w:rsid w:val="006D3B10"/>
    <w:rsid w:val="006D3E77"/>
    <w:rsid w:val="006D3EFB"/>
    <w:rsid w:val="006D3F07"/>
    <w:rsid w:val="006D4BD7"/>
    <w:rsid w:val="006D4C84"/>
    <w:rsid w:val="006D590B"/>
    <w:rsid w:val="006D6086"/>
    <w:rsid w:val="006D634D"/>
    <w:rsid w:val="006D6881"/>
    <w:rsid w:val="006D6D22"/>
    <w:rsid w:val="006D7157"/>
    <w:rsid w:val="006D74E0"/>
    <w:rsid w:val="006D755E"/>
    <w:rsid w:val="006E130C"/>
    <w:rsid w:val="006E1BDD"/>
    <w:rsid w:val="006E215D"/>
    <w:rsid w:val="006E2DF2"/>
    <w:rsid w:val="006E3848"/>
    <w:rsid w:val="006E4027"/>
    <w:rsid w:val="006E4B61"/>
    <w:rsid w:val="006E4BDF"/>
    <w:rsid w:val="006E4C69"/>
    <w:rsid w:val="006E52E3"/>
    <w:rsid w:val="006E58E4"/>
    <w:rsid w:val="006E5DE1"/>
    <w:rsid w:val="006E7180"/>
    <w:rsid w:val="006E7213"/>
    <w:rsid w:val="006E75E6"/>
    <w:rsid w:val="006E78E0"/>
    <w:rsid w:val="006F0F95"/>
    <w:rsid w:val="006F1C86"/>
    <w:rsid w:val="006F2F46"/>
    <w:rsid w:val="006F3389"/>
    <w:rsid w:val="006F54F8"/>
    <w:rsid w:val="006F5ECC"/>
    <w:rsid w:val="006F6658"/>
    <w:rsid w:val="006F7FC6"/>
    <w:rsid w:val="0070002B"/>
    <w:rsid w:val="007014AD"/>
    <w:rsid w:val="0070158D"/>
    <w:rsid w:val="00701BA8"/>
    <w:rsid w:val="007020D4"/>
    <w:rsid w:val="00702326"/>
    <w:rsid w:val="007024EA"/>
    <w:rsid w:val="007026EB"/>
    <w:rsid w:val="00702859"/>
    <w:rsid w:val="007037C0"/>
    <w:rsid w:val="0070385C"/>
    <w:rsid w:val="007039D1"/>
    <w:rsid w:val="00703F24"/>
    <w:rsid w:val="00705054"/>
    <w:rsid w:val="00705CC0"/>
    <w:rsid w:val="0070649F"/>
    <w:rsid w:val="0070671A"/>
    <w:rsid w:val="00706EE6"/>
    <w:rsid w:val="00706FCA"/>
    <w:rsid w:val="00707331"/>
    <w:rsid w:val="00707616"/>
    <w:rsid w:val="007103D2"/>
    <w:rsid w:val="0071098D"/>
    <w:rsid w:val="0071166B"/>
    <w:rsid w:val="00711E3B"/>
    <w:rsid w:val="00711E5D"/>
    <w:rsid w:val="007121FE"/>
    <w:rsid w:val="007122AF"/>
    <w:rsid w:val="00712530"/>
    <w:rsid w:val="007127F1"/>
    <w:rsid w:val="007128DF"/>
    <w:rsid w:val="00712A33"/>
    <w:rsid w:val="007133E9"/>
    <w:rsid w:val="00713511"/>
    <w:rsid w:val="007139F0"/>
    <w:rsid w:val="00713C22"/>
    <w:rsid w:val="00713C91"/>
    <w:rsid w:val="00713DE0"/>
    <w:rsid w:val="00714256"/>
    <w:rsid w:val="00714D91"/>
    <w:rsid w:val="00714D95"/>
    <w:rsid w:val="00715B88"/>
    <w:rsid w:val="007160D7"/>
    <w:rsid w:val="007165E4"/>
    <w:rsid w:val="00716609"/>
    <w:rsid w:val="00721847"/>
    <w:rsid w:val="00721C31"/>
    <w:rsid w:val="00721C85"/>
    <w:rsid w:val="00722006"/>
    <w:rsid w:val="007229B2"/>
    <w:rsid w:val="00722A55"/>
    <w:rsid w:val="00722B57"/>
    <w:rsid w:val="00722C98"/>
    <w:rsid w:val="00723BC7"/>
    <w:rsid w:val="00723C1C"/>
    <w:rsid w:val="007246D2"/>
    <w:rsid w:val="00725043"/>
    <w:rsid w:val="00725095"/>
    <w:rsid w:val="00725ABA"/>
    <w:rsid w:val="00727B9E"/>
    <w:rsid w:val="00727E7A"/>
    <w:rsid w:val="00730201"/>
    <w:rsid w:val="00730488"/>
    <w:rsid w:val="00730635"/>
    <w:rsid w:val="007309C9"/>
    <w:rsid w:val="00730D95"/>
    <w:rsid w:val="00730DC6"/>
    <w:rsid w:val="00730F16"/>
    <w:rsid w:val="00731774"/>
    <w:rsid w:val="00732320"/>
    <w:rsid w:val="00732625"/>
    <w:rsid w:val="00733F8B"/>
    <w:rsid w:val="007343BD"/>
    <w:rsid w:val="007344C6"/>
    <w:rsid w:val="007344EF"/>
    <w:rsid w:val="00734B61"/>
    <w:rsid w:val="00734C1E"/>
    <w:rsid w:val="00735245"/>
    <w:rsid w:val="00735F17"/>
    <w:rsid w:val="007375D7"/>
    <w:rsid w:val="00740BB7"/>
    <w:rsid w:val="00741F38"/>
    <w:rsid w:val="00742FFD"/>
    <w:rsid w:val="00743D1A"/>
    <w:rsid w:val="00744414"/>
    <w:rsid w:val="0074530B"/>
    <w:rsid w:val="00747F3E"/>
    <w:rsid w:val="00751886"/>
    <w:rsid w:val="00751888"/>
    <w:rsid w:val="007518B4"/>
    <w:rsid w:val="00751B64"/>
    <w:rsid w:val="007522E0"/>
    <w:rsid w:val="007524AC"/>
    <w:rsid w:val="007527F5"/>
    <w:rsid w:val="0075293B"/>
    <w:rsid w:val="007529AB"/>
    <w:rsid w:val="00753530"/>
    <w:rsid w:val="0075437E"/>
    <w:rsid w:val="007553F6"/>
    <w:rsid w:val="0075565D"/>
    <w:rsid w:val="007567B9"/>
    <w:rsid w:val="007567D5"/>
    <w:rsid w:val="00756D12"/>
    <w:rsid w:val="00757386"/>
    <w:rsid w:val="00757409"/>
    <w:rsid w:val="007576FF"/>
    <w:rsid w:val="0075798B"/>
    <w:rsid w:val="0076012B"/>
    <w:rsid w:val="007602C5"/>
    <w:rsid w:val="0076192B"/>
    <w:rsid w:val="007619E0"/>
    <w:rsid w:val="0076387D"/>
    <w:rsid w:val="00764CF3"/>
    <w:rsid w:val="007653C4"/>
    <w:rsid w:val="00765E76"/>
    <w:rsid w:val="00766484"/>
    <w:rsid w:val="00767005"/>
    <w:rsid w:val="00767525"/>
    <w:rsid w:val="00767BAE"/>
    <w:rsid w:val="007702EA"/>
    <w:rsid w:val="00770501"/>
    <w:rsid w:val="0077102D"/>
    <w:rsid w:val="007710E9"/>
    <w:rsid w:val="00771261"/>
    <w:rsid w:val="007715C3"/>
    <w:rsid w:val="00771E98"/>
    <w:rsid w:val="007729D2"/>
    <w:rsid w:val="0077315A"/>
    <w:rsid w:val="00773263"/>
    <w:rsid w:val="0077333A"/>
    <w:rsid w:val="0077366C"/>
    <w:rsid w:val="007746C4"/>
    <w:rsid w:val="00775511"/>
    <w:rsid w:val="007755C8"/>
    <w:rsid w:val="00775A5A"/>
    <w:rsid w:val="00776AC7"/>
    <w:rsid w:val="007770B1"/>
    <w:rsid w:val="00777787"/>
    <w:rsid w:val="00777978"/>
    <w:rsid w:val="00777A00"/>
    <w:rsid w:val="00777EAA"/>
    <w:rsid w:val="0078012C"/>
    <w:rsid w:val="00780275"/>
    <w:rsid w:val="00780E2D"/>
    <w:rsid w:val="00780E76"/>
    <w:rsid w:val="00780FA7"/>
    <w:rsid w:val="00782136"/>
    <w:rsid w:val="0078284D"/>
    <w:rsid w:val="00782FDC"/>
    <w:rsid w:val="00783027"/>
    <w:rsid w:val="0078309E"/>
    <w:rsid w:val="00783A61"/>
    <w:rsid w:val="007840B4"/>
    <w:rsid w:val="007840DF"/>
    <w:rsid w:val="007843E6"/>
    <w:rsid w:val="00784546"/>
    <w:rsid w:val="00784571"/>
    <w:rsid w:val="00784598"/>
    <w:rsid w:val="0078467E"/>
    <w:rsid w:val="00784E24"/>
    <w:rsid w:val="007851D5"/>
    <w:rsid w:val="00785243"/>
    <w:rsid w:val="00785624"/>
    <w:rsid w:val="007860BC"/>
    <w:rsid w:val="00786934"/>
    <w:rsid w:val="00786C53"/>
    <w:rsid w:val="007870BA"/>
    <w:rsid w:val="007875AD"/>
    <w:rsid w:val="0078761E"/>
    <w:rsid w:val="0078768E"/>
    <w:rsid w:val="007877A0"/>
    <w:rsid w:val="00787DBE"/>
    <w:rsid w:val="00790C64"/>
    <w:rsid w:val="00791CBA"/>
    <w:rsid w:val="007920C5"/>
    <w:rsid w:val="0079237B"/>
    <w:rsid w:val="00792DF3"/>
    <w:rsid w:val="007933E6"/>
    <w:rsid w:val="007934B5"/>
    <w:rsid w:val="007937A3"/>
    <w:rsid w:val="007943EA"/>
    <w:rsid w:val="00794F2E"/>
    <w:rsid w:val="0079505C"/>
    <w:rsid w:val="00795334"/>
    <w:rsid w:val="007958DB"/>
    <w:rsid w:val="00795BF8"/>
    <w:rsid w:val="007970C7"/>
    <w:rsid w:val="007971A9"/>
    <w:rsid w:val="0079793B"/>
    <w:rsid w:val="00797AD6"/>
    <w:rsid w:val="007A0301"/>
    <w:rsid w:val="007A0317"/>
    <w:rsid w:val="007A0C91"/>
    <w:rsid w:val="007A1606"/>
    <w:rsid w:val="007A27FA"/>
    <w:rsid w:val="007A2CF8"/>
    <w:rsid w:val="007A36C9"/>
    <w:rsid w:val="007A3DB3"/>
    <w:rsid w:val="007A4196"/>
    <w:rsid w:val="007A44D6"/>
    <w:rsid w:val="007A49F4"/>
    <w:rsid w:val="007A4BF2"/>
    <w:rsid w:val="007A5280"/>
    <w:rsid w:val="007A53AB"/>
    <w:rsid w:val="007A5627"/>
    <w:rsid w:val="007A63DD"/>
    <w:rsid w:val="007A7108"/>
    <w:rsid w:val="007A73CD"/>
    <w:rsid w:val="007A7436"/>
    <w:rsid w:val="007A7A87"/>
    <w:rsid w:val="007B0124"/>
    <w:rsid w:val="007B0BFA"/>
    <w:rsid w:val="007B1D20"/>
    <w:rsid w:val="007B284B"/>
    <w:rsid w:val="007B2B54"/>
    <w:rsid w:val="007B3251"/>
    <w:rsid w:val="007B33FA"/>
    <w:rsid w:val="007B391B"/>
    <w:rsid w:val="007B45F3"/>
    <w:rsid w:val="007B4DCC"/>
    <w:rsid w:val="007B545B"/>
    <w:rsid w:val="007B6D3D"/>
    <w:rsid w:val="007C1073"/>
    <w:rsid w:val="007C1897"/>
    <w:rsid w:val="007C1E77"/>
    <w:rsid w:val="007C2F9B"/>
    <w:rsid w:val="007C346A"/>
    <w:rsid w:val="007C3ACA"/>
    <w:rsid w:val="007C3B88"/>
    <w:rsid w:val="007C3E02"/>
    <w:rsid w:val="007C4676"/>
    <w:rsid w:val="007C472D"/>
    <w:rsid w:val="007C4A38"/>
    <w:rsid w:val="007C5852"/>
    <w:rsid w:val="007C6992"/>
    <w:rsid w:val="007C6C3C"/>
    <w:rsid w:val="007C7363"/>
    <w:rsid w:val="007C75C4"/>
    <w:rsid w:val="007C7A31"/>
    <w:rsid w:val="007D0301"/>
    <w:rsid w:val="007D0399"/>
    <w:rsid w:val="007D100E"/>
    <w:rsid w:val="007D14E0"/>
    <w:rsid w:val="007D16F4"/>
    <w:rsid w:val="007D21F2"/>
    <w:rsid w:val="007D35B0"/>
    <w:rsid w:val="007D36BF"/>
    <w:rsid w:val="007D3C31"/>
    <w:rsid w:val="007D410D"/>
    <w:rsid w:val="007D52B3"/>
    <w:rsid w:val="007D5301"/>
    <w:rsid w:val="007D53A9"/>
    <w:rsid w:val="007D57CC"/>
    <w:rsid w:val="007D6655"/>
    <w:rsid w:val="007D6AAD"/>
    <w:rsid w:val="007D707B"/>
    <w:rsid w:val="007D7082"/>
    <w:rsid w:val="007E0534"/>
    <w:rsid w:val="007E08D9"/>
    <w:rsid w:val="007E0E34"/>
    <w:rsid w:val="007E1ADC"/>
    <w:rsid w:val="007E1DC8"/>
    <w:rsid w:val="007E2002"/>
    <w:rsid w:val="007E25BA"/>
    <w:rsid w:val="007E27DF"/>
    <w:rsid w:val="007E2C34"/>
    <w:rsid w:val="007E2CB1"/>
    <w:rsid w:val="007E2F7B"/>
    <w:rsid w:val="007E376A"/>
    <w:rsid w:val="007E37D5"/>
    <w:rsid w:val="007E38A9"/>
    <w:rsid w:val="007E396D"/>
    <w:rsid w:val="007E4A5D"/>
    <w:rsid w:val="007E4F90"/>
    <w:rsid w:val="007E5039"/>
    <w:rsid w:val="007E535A"/>
    <w:rsid w:val="007E54D4"/>
    <w:rsid w:val="007E63C7"/>
    <w:rsid w:val="007E67EC"/>
    <w:rsid w:val="007F0173"/>
    <w:rsid w:val="007F0C71"/>
    <w:rsid w:val="007F1DA8"/>
    <w:rsid w:val="007F215D"/>
    <w:rsid w:val="007F470F"/>
    <w:rsid w:val="007F5625"/>
    <w:rsid w:val="007F56E6"/>
    <w:rsid w:val="007F5D09"/>
    <w:rsid w:val="007F5DFA"/>
    <w:rsid w:val="007F6E2C"/>
    <w:rsid w:val="007F7C99"/>
    <w:rsid w:val="007F7DA7"/>
    <w:rsid w:val="007F7E49"/>
    <w:rsid w:val="007F7EB7"/>
    <w:rsid w:val="00800238"/>
    <w:rsid w:val="00800792"/>
    <w:rsid w:val="00800EA8"/>
    <w:rsid w:val="00800EB6"/>
    <w:rsid w:val="00800F8A"/>
    <w:rsid w:val="008010EF"/>
    <w:rsid w:val="00801120"/>
    <w:rsid w:val="008012E6"/>
    <w:rsid w:val="008016EC"/>
    <w:rsid w:val="0080198F"/>
    <w:rsid w:val="008021A7"/>
    <w:rsid w:val="0080244A"/>
    <w:rsid w:val="008024E0"/>
    <w:rsid w:val="008028CF"/>
    <w:rsid w:val="00802BB6"/>
    <w:rsid w:val="00802E42"/>
    <w:rsid w:val="0080456E"/>
    <w:rsid w:val="00804B34"/>
    <w:rsid w:val="0080552A"/>
    <w:rsid w:val="00805A4A"/>
    <w:rsid w:val="008065C8"/>
    <w:rsid w:val="00806956"/>
    <w:rsid w:val="00807626"/>
    <w:rsid w:val="00807A18"/>
    <w:rsid w:val="008114FD"/>
    <w:rsid w:val="00811DB7"/>
    <w:rsid w:val="00812892"/>
    <w:rsid w:val="00813F2B"/>
    <w:rsid w:val="00815A90"/>
    <w:rsid w:val="00815B7C"/>
    <w:rsid w:val="008167D7"/>
    <w:rsid w:val="008170A0"/>
    <w:rsid w:val="00817337"/>
    <w:rsid w:val="00817885"/>
    <w:rsid w:val="00817E57"/>
    <w:rsid w:val="00817FC3"/>
    <w:rsid w:val="00820591"/>
    <w:rsid w:val="008212F1"/>
    <w:rsid w:val="00821595"/>
    <w:rsid w:val="00821E9C"/>
    <w:rsid w:val="00821FE6"/>
    <w:rsid w:val="008220A6"/>
    <w:rsid w:val="008222AB"/>
    <w:rsid w:val="00822CBA"/>
    <w:rsid w:val="00822F77"/>
    <w:rsid w:val="00823035"/>
    <w:rsid w:val="00823A27"/>
    <w:rsid w:val="00823CDF"/>
    <w:rsid w:val="00824E37"/>
    <w:rsid w:val="00826157"/>
    <w:rsid w:val="00826481"/>
    <w:rsid w:val="00826B6B"/>
    <w:rsid w:val="00826D7E"/>
    <w:rsid w:val="00827C33"/>
    <w:rsid w:val="008311D8"/>
    <w:rsid w:val="00831A45"/>
    <w:rsid w:val="00831F89"/>
    <w:rsid w:val="00832731"/>
    <w:rsid w:val="0083305E"/>
    <w:rsid w:val="00833FDD"/>
    <w:rsid w:val="008340E8"/>
    <w:rsid w:val="0083421A"/>
    <w:rsid w:val="008342C2"/>
    <w:rsid w:val="0083507E"/>
    <w:rsid w:val="00835092"/>
    <w:rsid w:val="00835AAA"/>
    <w:rsid w:val="00837147"/>
    <w:rsid w:val="00837485"/>
    <w:rsid w:val="00840542"/>
    <w:rsid w:val="00840675"/>
    <w:rsid w:val="00840786"/>
    <w:rsid w:val="0084123D"/>
    <w:rsid w:val="00841850"/>
    <w:rsid w:val="00841E35"/>
    <w:rsid w:val="008420F6"/>
    <w:rsid w:val="0084238C"/>
    <w:rsid w:val="00842512"/>
    <w:rsid w:val="00843966"/>
    <w:rsid w:val="00843B81"/>
    <w:rsid w:val="00843E12"/>
    <w:rsid w:val="008442B1"/>
    <w:rsid w:val="00844B21"/>
    <w:rsid w:val="00844C0A"/>
    <w:rsid w:val="00844E93"/>
    <w:rsid w:val="00845571"/>
    <w:rsid w:val="00845D8A"/>
    <w:rsid w:val="0084627E"/>
    <w:rsid w:val="008464DB"/>
    <w:rsid w:val="008469FD"/>
    <w:rsid w:val="00846D82"/>
    <w:rsid w:val="00847459"/>
    <w:rsid w:val="008474CE"/>
    <w:rsid w:val="00847D96"/>
    <w:rsid w:val="008500FD"/>
    <w:rsid w:val="00850B23"/>
    <w:rsid w:val="00850CFA"/>
    <w:rsid w:val="008512D0"/>
    <w:rsid w:val="0085132D"/>
    <w:rsid w:val="008516FE"/>
    <w:rsid w:val="008527EC"/>
    <w:rsid w:val="00852B27"/>
    <w:rsid w:val="00852B94"/>
    <w:rsid w:val="00852F78"/>
    <w:rsid w:val="0085345A"/>
    <w:rsid w:val="00855672"/>
    <w:rsid w:val="00855EB5"/>
    <w:rsid w:val="00856F58"/>
    <w:rsid w:val="00857589"/>
    <w:rsid w:val="008575CA"/>
    <w:rsid w:val="00857AB8"/>
    <w:rsid w:val="00857B62"/>
    <w:rsid w:val="00857FFD"/>
    <w:rsid w:val="00860087"/>
    <w:rsid w:val="008601EA"/>
    <w:rsid w:val="00860216"/>
    <w:rsid w:val="00860A7D"/>
    <w:rsid w:val="00860C58"/>
    <w:rsid w:val="00860FDC"/>
    <w:rsid w:val="008614DD"/>
    <w:rsid w:val="00861A4F"/>
    <w:rsid w:val="00861FC6"/>
    <w:rsid w:val="00862CA1"/>
    <w:rsid w:val="0086323D"/>
    <w:rsid w:val="008644C2"/>
    <w:rsid w:val="00865024"/>
    <w:rsid w:val="00865431"/>
    <w:rsid w:val="00866155"/>
    <w:rsid w:val="008661D7"/>
    <w:rsid w:val="008661E7"/>
    <w:rsid w:val="00866D41"/>
    <w:rsid w:val="00866E76"/>
    <w:rsid w:val="0086705D"/>
    <w:rsid w:val="00867487"/>
    <w:rsid w:val="00867981"/>
    <w:rsid w:val="00867B88"/>
    <w:rsid w:val="0087029F"/>
    <w:rsid w:val="0087052B"/>
    <w:rsid w:val="008724F5"/>
    <w:rsid w:val="0087298C"/>
    <w:rsid w:val="00872A6E"/>
    <w:rsid w:val="008730C6"/>
    <w:rsid w:val="00873746"/>
    <w:rsid w:val="00873C42"/>
    <w:rsid w:val="00873C49"/>
    <w:rsid w:val="00874B3B"/>
    <w:rsid w:val="00875367"/>
    <w:rsid w:val="00875420"/>
    <w:rsid w:val="008754BB"/>
    <w:rsid w:val="00875612"/>
    <w:rsid w:val="00875A2B"/>
    <w:rsid w:val="0087653F"/>
    <w:rsid w:val="00876A2C"/>
    <w:rsid w:val="00876CBD"/>
    <w:rsid w:val="00876F65"/>
    <w:rsid w:val="00877315"/>
    <w:rsid w:val="008775B2"/>
    <w:rsid w:val="00877C30"/>
    <w:rsid w:val="0088017A"/>
    <w:rsid w:val="008802AE"/>
    <w:rsid w:val="008802B6"/>
    <w:rsid w:val="008806ED"/>
    <w:rsid w:val="00880B52"/>
    <w:rsid w:val="00880C42"/>
    <w:rsid w:val="00880D8B"/>
    <w:rsid w:val="00881B3D"/>
    <w:rsid w:val="00881C31"/>
    <w:rsid w:val="00882352"/>
    <w:rsid w:val="00882CBF"/>
    <w:rsid w:val="00882DDD"/>
    <w:rsid w:val="00883147"/>
    <w:rsid w:val="008833DB"/>
    <w:rsid w:val="00883BC9"/>
    <w:rsid w:val="00884310"/>
    <w:rsid w:val="00884560"/>
    <w:rsid w:val="00884A5D"/>
    <w:rsid w:val="00884EAA"/>
    <w:rsid w:val="008904DA"/>
    <w:rsid w:val="00891526"/>
    <w:rsid w:val="00891F92"/>
    <w:rsid w:val="00892213"/>
    <w:rsid w:val="00892329"/>
    <w:rsid w:val="00892E2A"/>
    <w:rsid w:val="008930E5"/>
    <w:rsid w:val="008946A4"/>
    <w:rsid w:val="00894DBE"/>
    <w:rsid w:val="008950DD"/>
    <w:rsid w:val="0089530B"/>
    <w:rsid w:val="00895A07"/>
    <w:rsid w:val="00895C0C"/>
    <w:rsid w:val="008960A0"/>
    <w:rsid w:val="00896817"/>
    <w:rsid w:val="00896906"/>
    <w:rsid w:val="00896D68"/>
    <w:rsid w:val="00896D8E"/>
    <w:rsid w:val="00896DA6"/>
    <w:rsid w:val="008970EC"/>
    <w:rsid w:val="008971CE"/>
    <w:rsid w:val="008971F9"/>
    <w:rsid w:val="00897217"/>
    <w:rsid w:val="00897EC0"/>
    <w:rsid w:val="008A0849"/>
    <w:rsid w:val="008A0A8A"/>
    <w:rsid w:val="008A0E55"/>
    <w:rsid w:val="008A11F4"/>
    <w:rsid w:val="008A14C8"/>
    <w:rsid w:val="008A16CA"/>
    <w:rsid w:val="008A2978"/>
    <w:rsid w:val="008A2A12"/>
    <w:rsid w:val="008A2D41"/>
    <w:rsid w:val="008A3420"/>
    <w:rsid w:val="008A36C2"/>
    <w:rsid w:val="008A3A14"/>
    <w:rsid w:val="008A3F2F"/>
    <w:rsid w:val="008A49B6"/>
    <w:rsid w:val="008A5075"/>
    <w:rsid w:val="008A60B3"/>
    <w:rsid w:val="008A637D"/>
    <w:rsid w:val="008A6E13"/>
    <w:rsid w:val="008A788D"/>
    <w:rsid w:val="008A7C92"/>
    <w:rsid w:val="008B1838"/>
    <w:rsid w:val="008B1CE0"/>
    <w:rsid w:val="008B224B"/>
    <w:rsid w:val="008B2559"/>
    <w:rsid w:val="008B362A"/>
    <w:rsid w:val="008B3B9C"/>
    <w:rsid w:val="008B3FB4"/>
    <w:rsid w:val="008B40B5"/>
    <w:rsid w:val="008B510C"/>
    <w:rsid w:val="008B5110"/>
    <w:rsid w:val="008B5FF5"/>
    <w:rsid w:val="008B6425"/>
    <w:rsid w:val="008B76BB"/>
    <w:rsid w:val="008B7BCA"/>
    <w:rsid w:val="008C0189"/>
    <w:rsid w:val="008C01AD"/>
    <w:rsid w:val="008C0306"/>
    <w:rsid w:val="008C04E4"/>
    <w:rsid w:val="008C0732"/>
    <w:rsid w:val="008C08FB"/>
    <w:rsid w:val="008C0A30"/>
    <w:rsid w:val="008C0DFA"/>
    <w:rsid w:val="008C1090"/>
    <w:rsid w:val="008C10C5"/>
    <w:rsid w:val="008C1391"/>
    <w:rsid w:val="008C1A6E"/>
    <w:rsid w:val="008C2C07"/>
    <w:rsid w:val="008C30EB"/>
    <w:rsid w:val="008C4A53"/>
    <w:rsid w:val="008C4E33"/>
    <w:rsid w:val="008C5385"/>
    <w:rsid w:val="008C603D"/>
    <w:rsid w:val="008C6DE6"/>
    <w:rsid w:val="008C7AB3"/>
    <w:rsid w:val="008C7B79"/>
    <w:rsid w:val="008D189F"/>
    <w:rsid w:val="008D1B7E"/>
    <w:rsid w:val="008D21E6"/>
    <w:rsid w:val="008D2FEC"/>
    <w:rsid w:val="008D382A"/>
    <w:rsid w:val="008D3D50"/>
    <w:rsid w:val="008D41A6"/>
    <w:rsid w:val="008D462C"/>
    <w:rsid w:val="008D4741"/>
    <w:rsid w:val="008D5359"/>
    <w:rsid w:val="008D544E"/>
    <w:rsid w:val="008D5574"/>
    <w:rsid w:val="008D59A0"/>
    <w:rsid w:val="008D5A2D"/>
    <w:rsid w:val="008D6161"/>
    <w:rsid w:val="008D63D3"/>
    <w:rsid w:val="008D69F2"/>
    <w:rsid w:val="008D6D98"/>
    <w:rsid w:val="008D71A3"/>
    <w:rsid w:val="008D7D84"/>
    <w:rsid w:val="008E0B45"/>
    <w:rsid w:val="008E157A"/>
    <w:rsid w:val="008E1C61"/>
    <w:rsid w:val="008E213F"/>
    <w:rsid w:val="008E2465"/>
    <w:rsid w:val="008E2585"/>
    <w:rsid w:val="008E2E75"/>
    <w:rsid w:val="008E3B29"/>
    <w:rsid w:val="008E4722"/>
    <w:rsid w:val="008E49E9"/>
    <w:rsid w:val="008E4A8D"/>
    <w:rsid w:val="008E5E94"/>
    <w:rsid w:val="008E5FDC"/>
    <w:rsid w:val="008E61D7"/>
    <w:rsid w:val="008E6394"/>
    <w:rsid w:val="008E6488"/>
    <w:rsid w:val="008E7293"/>
    <w:rsid w:val="008E795F"/>
    <w:rsid w:val="008F0568"/>
    <w:rsid w:val="008F06AD"/>
    <w:rsid w:val="008F072C"/>
    <w:rsid w:val="008F07C8"/>
    <w:rsid w:val="008F0BB8"/>
    <w:rsid w:val="008F10C8"/>
    <w:rsid w:val="008F2A8D"/>
    <w:rsid w:val="008F2F6C"/>
    <w:rsid w:val="008F375A"/>
    <w:rsid w:val="008F3C82"/>
    <w:rsid w:val="008F42B7"/>
    <w:rsid w:val="008F4300"/>
    <w:rsid w:val="008F45D1"/>
    <w:rsid w:val="008F4704"/>
    <w:rsid w:val="008F4917"/>
    <w:rsid w:val="008F5070"/>
    <w:rsid w:val="008F53AB"/>
    <w:rsid w:val="008F5FDE"/>
    <w:rsid w:val="008F6370"/>
    <w:rsid w:val="008F6BD8"/>
    <w:rsid w:val="008F7100"/>
    <w:rsid w:val="008F7273"/>
    <w:rsid w:val="008F72F2"/>
    <w:rsid w:val="008F7478"/>
    <w:rsid w:val="008F76C1"/>
    <w:rsid w:val="008F7CF0"/>
    <w:rsid w:val="008F7D7F"/>
    <w:rsid w:val="00900237"/>
    <w:rsid w:val="00900BD2"/>
    <w:rsid w:val="00901608"/>
    <w:rsid w:val="009025EA"/>
    <w:rsid w:val="009032A6"/>
    <w:rsid w:val="009037BA"/>
    <w:rsid w:val="00903A15"/>
    <w:rsid w:val="00904F5B"/>
    <w:rsid w:val="00905076"/>
    <w:rsid w:val="009053BC"/>
    <w:rsid w:val="00905C29"/>
    <w:rsid w:val="0090616B"/>
    <w:rsid w:val="009061BF"/>
    <w:rsid w:val="0090630F"/>
    <w:rsid w:val="00906410"/>
    <w:rsid w:val="009064C7"/>
    <w:rsid w:val="00906DD0"/>
    <w:rsid w:val="00906EE9"/>
    <w:rsid w:val="00906F86"/>
    <w:rsid w:val="009078BA"/>
    <w:rsid w:val="009078F7"/>
    <w:rsid w:val="009101EA"/>
    <w:rsid w:val="00910ACC"/>
    <w:rsid w:val="00910DF8"/>
    <w:rsid w:val="00910E6E"/>
    <w:rsid w:val="0091154D"/>
    <w:rsid w:val="0091179B"/>
    <w:rsid w:val="00911ED1"/>
    <w:rsid w:val="00912081"/>
    <w:rsid w:val="00912624"/>
    <w:rsid w:val="009138F2"/>
    <w:rsid w:val="00913D0C"/>
    <w:rsid w:val="00914553"/>
    <w:rsid w:val="00914699"/>
    <w:rsid w:val="00914CDF"/>
    <w:rsid w:val="009153B4"/>
    <w:rsid w:val="00915EC8"/>
    <w:rsid w:val="00915EDC"/>
    <w:rsid w:val="0091766F"/>
    <w:rsid w:val="0092143C"/>
    <w:rsid w:val="0092147D"/>
    <w:rsid w:val="00922038"/>
    <w:rsid w:val="00923B82"/>
    <w:rsid w:val="00923BA8"/>
    <w:rsid w:val="00923FDD"/>
    <w:rsid w:val="009242E7"/>
    <w:rsid w:val="00925C1E"/>
    <w:rsid w:val="00925CCC"/>
    <w:rsid w:val="00925DC6"/>
    <w:rsid w:val="009261B9"/>
    <w:rsid w:val="009273AD"/>
    <w:rsid w:val="00927E27"/>
    <w:rsid w:val="00927E6D"/>
    <w:rsid w:val="009302DA"/>
    <w:rsid w:val="00930433"/>
    <w:rsid w:val="0093157F"/>
    <w:rsid w:val="009323D9"/>
    <w:rsid w:val="009333BD"/>
    <w:rsid w:val="00933C83"/>
    <w:rsid w:val="00934444"/>
    <w:rsid w:val="00934684"/>
    <w:rsid w:val="00934A17"/>
    <w:rsid w:val="0093509A"/>
    <w:rsid w:val="009351D9"/>
    <w:rsid w:val="0093545F"/>
    <w:rsid w:val="00935617"/>
    <w:rsid w:val="00935B0F"/>
    <w:rsid w:val="00935D1C"/>
    <w:rsid w:val="0093627E"/>
    <w:rsid w:val="00936921"/>
    <w:rsid w:val="00937FEB"/>
    <w:rsid w:val="009400F0"/>
    <w:rsid w:val="0094016D"/>
    <w:rsid w:val="00940276"/>
    <w:rsid w:val="00940317"/>
    <w:rsid w:val="0094046D"/>
    <w:rsid w:val="00941131"/>
    <w:rsid w:val="0094115C"/>
    <w:rsid w:val="009417EC"/>
    <w:rsid w:val="00941E08"/>
    <w:rsid w:val="00941EDB"/>
    <w:rsid w:val="00943EE7"/>
    <w:rsid w:val="00943F1A"/>
    <w:rsid w:val="009449AB"/>
    <w:rsid w:val="00945080"/>
    <w:rsid w:val="00945183"/>
    <w:rsid w:val="00945A49"/>
    <w:rsid w:val="00945AB6"/>
    <w:rsid w:val="00946CF1"/>
    <w:rsid w:val="00947345"/>
    <w:rsid w:val="00947528"/>
    <w:rsid w:val="009502B2"/>
    <w:rsid w:val="0095032C"/>
    <w:rsid w:val="009503A2"/>
    <w:rsid w:val="00950EC9"/>
    <w:rsid w:val="00951BB0"/>
    <w:rsid w:val="009522C5"/>
    <w:rsid w:val="009529F5"/>
    <w:rsid w:val="00952DCF"/>
    <w:rsid w:val="00953D75"/>
    <w:rsid w:val="0095434E"/>
    <w:rsid w:val="00954C59"/>
    <w:rsid w:val="0095575E"/>
    <w:rsid w:val="009568F6"/>
    <w:rsid w:val="009575B8"/>
    <w:rsid w:val="00957990"/>
    <w:rsid w:val="009600FA"/>
    <w:rsid w:val="009614F0"/>
    <w:rsid w:val="00961E48"/>
    <w:rsid w:val="00962E51"/>
    <w:rsid w:val="00963109"/>
    <w:rsid w:val="009633AB"/>
    <w:rsid w:val="00964542"/>
    <w:rsid w:val="00964696"/>
    <w:rsid w:val="0096563B"/>
    <w:rsid w:val="00965C90"/>
    <w:rsid w:val="00965E5B"/>
    <w:rsid w:val="00965F6E"/>
    <w:rsid w:val="009662B6"/>
    <w:rsid w:val="009664CD"/>
    <w:rsid w:val="009665A2"/>
    <w:rsid w:val="00967234"/>
    <w:rsid w:val="0096777F"/>
    <w:rsid w:val="00967CB6"/>
    <w:rsid w:val="009705E5"/>
    <w:rsid w:val="00971158"/>
    <w:rsid w:val="009711B8"/>
    <w:rsid w:val="00971557"/>
    <w:rsid w:val="009717C3"/>
    <w:rsid w:val="00971BC3"/>
    <w:rsid w:val="00972586"/>
    <w:rsid w:val="00973546"/>
    <w:rsid w:val="00973D27"/>
    <w:rsid w:val="00974354"/>
    <w:rsid w:val="00974502"/>
    <w:rsid w:val="009756EC"/>
    <w:rsid w:val="00975D3F"/>
    <w:rsid w:val="009802FB"/>
    <w:rsid w:val="00980663"/>
    <w:rsid w:val="00980B46"/>
    <w:rsid w:val="00981967"/>
    <w:rsid w:val="0098323D"/>
    <w:rsid w:val="00983719"/>
    <w:rsid w:val="009839C6"/>
    <w:rsid w:val="009841E6"/>
    <w:rsid w:val="009846CB"/>
    <w:rsid w:val="00985526"/>
    <w:rsid w:val="009855FD"/>
    <w:rsid w:val="00986758"/>
    <w:rsid w:val="00986B76"/>
    <w:rsid w:val="00987362"/>
    <w:rsid w:val="009878E2"/>
    <w:rsid w:val="00987BD1"/>
    <w:rsid w:val="00987EA9"/>
    <w:rsid w:val="009903C7"/>
    <w:rsid w:val="00990526"/>
    <w:rsid w:val="009905C5"/>
    <w:rsid w:val="00990C4D"/>
    <w:rsid w:val="00990F5F"/>
    <w:rsid w:val="00991100"/>
    <w:rsid w:val="009912DE"/>
    <w:rsid w:val="00992084"/>
    <w:rsid w:val="0099234C"/>
    <w:rsid w:val="009924D8"/>
    <w:rsid w:val="00992565"/>
    <w:rsid w:val="0099258E"/>
    <w:rsid w:val="00993DA1"/>
    <w:rsid w:val="00993FF3"/>
    <w:rsid w:val="0099405B"/>
    <w:rsid w:val="0099511D"/>
    <w:rsid w:val="009951C1"/>
    <w:rsid w:val="009953D8"/>
    <w:rsid w:val="00995FFA"/>
    <w:rsid w:val="00996B0D"/>
    <w:rsid w:val="00996E45"/>
    <w:rsid w:val="0099732C"/>
    <w:rsid w:val="009A03E0"/>
    <w:rsid w:val="009A0934"/>
    <w:rsid w:val="009A0BB8"/>
    <w:rsid w:val="009A1180"/>
    <w:rsid w:val="009A1E91"/>
    <w:rsid w:val="009A1FD5"/>
    <w:rsid w:val="009A2074"/>
    <w:rsid w:val="009A20D8"/>
    <w:rsid w:val="009A27B6"/>
    <w:rsid w:val="009A33B9"/>
    <w:rsid w:val="009A3650"/>
    <w:rsid w:val="009A36B6"/>
    <w:rsid w:val="009A3D74"/>
    <w:rsid w:val="009A3DEF"/>
    <w:rsid w:val="009A4811"/>
    <w:rsid w:val="009A48A0"/>
    <w:rsid w:val="009A4FDE"/>
    <w:rsid w:val="009A56B5"/>
    <w:rsid w:val="009A5BE8"/>
    <w:rsid w:val="009A7D35"/>
    <w:rsid w:val="009A7FC7"/>
    <w:rsid w:val="009A7FED"/>
    <w:rsid w:val="009B01B8"/>
    <w:rsid w:val="009B09D1"/>
    <w:rsid w:val="009B1135"/>
    <w:rsid w:val="009B1785"/>
    <w:rsid w:val="009B179F"/>
    <w:rsid w:val="009B1C85"/>
    <w:rsid w:val="009B1EFB"/>
    <w:rsid w:val="009B2A66"/>
    <w:rsid w:val="009B2B68"/>
    <w:rsid w:val="009B2B87"/>
    <w:rsid w:val="009B2BAD"/>
    <w:rsid w:val="009B2BD8"/>
    <w:rsid w:val="009B2C84"/>
    <w:rsid w:val="009B32D7"/>
    <w:rsid w:val="009B4C55"/>
    <w:rsid w:val="009B5252"/>
    <w:rsid w:val="009B688E"/>
    <w:rsid w:val="009B78BE"/>
    <w:rsid w:val="009B79CC"/>
    <w:rsid w:val="009C0578"/>
    <w:rsid w:val="009C0B79"/>
    <w:rsid w:val="009C0D38"/>
    <w:rsid w:val="009C0E0B"/>
    <w:rsid w:val="009C1096"/>
    <w:rsid w:val="009C19D7"/>
    <w:rsid w:val="009C381A"/>
    <w:rsid w:val="009C3969"/>
    <w:rsid w:val="009C3A1D"/>
    <w:rsid w:val="009C3BEC"/>
    <w:rsid w:val="009C448C"/>
    <w:rsid w:val="009C4613"/>
    <w:rsid w:val="009C4797"/>
    <w:rsid w:val="009C4E9D"/>
    <w:rsid w:val="009C519D"/>
    <w:rsid w:val="009C5FCD"/>
    <w:rsid w:val="009C66FE"/>
    <w:rsid w:val="009C6F41"/>
    <w:rsid w:val="009C775E"/>
    <w:rsid w:val="009C7D00"/>
    <w:rsid w:val="009D01A5"/>
    <w:rsid w:val="009D0296"/>
    <w:rsid w:val="009D0BE3"/>
    <w:rsid w:val="009D0CB9"/>
    <w:rsid w:val="009D111B"/>
    <w:rsid w:val="009D1BFA"/>
    <w:rsid w:val="009D1D33"/>
    <w:rsid w:val="009D236C"/>
    <w:rsid w:val="009D2422"/>
    <w:rsid w:val="009D2DE0"/>
    <w:rsid w:val="009D2E5E"/>
    <w:rsid w:val="009D2F9A"/>
    <w:rsid w:val="009D39C5"/>
    <w:rsid w:val="009D4072"/>
    <w:rsid w:val="009D4339"/>
    <w:rsid w:val="009D4DC0"/>
    <w:rsid w:val="009D51E0"/>
    <w:rsid w:val="009D54BF"/>
    <w:rsid w:val="009D6B0F"/>
    <w:rsid w:val="009D7007"/>
    <w:rsid w:val="009D7CC6"/>
    <w:rsid w:val="009D7FBD"/>
    <w:rsid w:val="009E009C"/>
    <w:rsid w:val="009E0DFA"/>
    <w:rsid w:val="009E1AF2"/>
    <w:rsid w:val="009E1C0F"/>
    <w:rsid w:val="009E3249"/>
    <w:rsid w:val="009E4158"/>
    <w:rsid w:val="009E47C2"/>
    <w:rsid w:val="009E5316"/>
    <w:rsid w:val="009E58E5"/>
    <w:rsid w:val="009E7203"/>
    <w:rsid w:val="009F1225"/>
    <w:rsid w:val="009F1840"/>
    <w:rsid w:val="009F1D83"/>
    <w:rsid w:val="009F1FA6"/>
    <w:rsid w:val="009F2202"/>
    <w:rsid w:val="009F230E"/>
    <w:rsid w:val="009F2BDB"/>
    <w:rsid w:val="009F3369"/>
    <w:rsid w:val="009F33D7"/>
    <w:rsid w:val="009F34EB"/>
    <w:rsid w:val="009F3D5C"/>
    <w:rsid w:val="009F454E"/>
    <w:rsid w:val="009F4F67"/>
    <w:rsid w:val="009F517C"/>
    <w:rsid w:val="009F5372"/>
    <w:rsid w:val="009F5BFF"/>
    <w:rsid w:val="009F62BE"/>
    <w:rsid w:val="009F6324"/>
    <w:rsid w:val="00A00728"/>
    <w:rsid w:val="00A00884"/>
    <w:rsid w:val="00A00BFC"/>
    <w:rsid w:val="00A00D4D"/>
    <w:rsid w:val="00A01A59"/>
    <w:rsid w:val="00A01EF9"/>
    <w:rsid w:val="00A02C8A"/>
    <w:rsid w:val="00A03795"/>
    <w:rsid w:val="00A042A3"/>
    <w:rsid w:val="00A048AA"/>
    <w:rsid w:val="00A048D8"/>
    <w:rsid w:val="00A04EAB"/>
    <w:rsid w:val="00A056DB"/>
    <w:rsid w:val="00A05B82"/>
    <w:rsid w:val="00A06AC6"/>
    <w:rsid w:val="00A06BD3"/>
    <w:rsid w:val="00A07460"/>
    <w:rsid w:val="00A07E7B"/>
    <w:rsid w:val="00A07F62"/>
    <w:rsid w:val="00A107CC"/>
    <w:rsid w:val="00A108BF"/>
    <w:rsid w:val="00A10F97"/>
    <w:rsid w:val="00A1154F"/>
    <w:rsid w:val="00A12158"/>
    <w:rsid w:val="00A123DF"/>
    <w:rsid w:val="00A12418"/>
    <w:rsid w:val="00A1270B"/>
    <w:rsid w:val="00A13A9D"/>
    <w:rsid w:val="00A1477C"/>
    <w:rsid w:val="00A149A3"/>
    <w:rsid w:val="00A14E9B"/>
    <w:rsid w:val="00A15054"/>
    <w:rsid w:val="00A15424"/>
    <w:rsid w:val="00A15A99"/>
    <w:rsid w:val="00A15AD5"/>
    <w:rsid w:val="00A15B8F"/>
    <w:rsid w:val="00A15BF6"/>
    <w:rsid w:val="00A15C6E"/>
    <w:rsid w:val="00A166C0"/>
    <w:rsid w:val="00A17311"/>
    <w:rsid w:val="00A20629"/>
    <w:rsid w:val="00A208C4"/>
    <w:rsid w:val="00A20A76"/>
    <w:rsid w:val="00A20A7F"/>
    <w:rsid w:val="00A2157F"/>
    <w:rsid w:val="00A21DED"/>
    <w:rsid w:val="00A22218"/>
    <w:rsid w:val="00A22825"/>
    <w:rsid w:val="00A24380"/>
    <w:rsid w:val="00A25D01"/>
    <w:rsid w:val="00A25D1B"/>
    <w:rsid w:val="00A25F6B"/>
    <w:rsid w:val="00A25F8E"/>
    <w:rsid w:val="00A2708C"/>
    <w:rsid w:val="00A27377"/>
    <w:rsid w:val="00A27FD8"/>
    <w:rsid w:val="00A30071"/>
    <w:rsid w:val="00A30593"/>
    <w:rsid w:val="00A320D9"/>
    <w:rsid w:val="00A32628"/>
    <w:rsid w:val="00A32995"/>
    <w:rsid w:val="00A32A7A"/>
    <w:rsid w:val="00A33EA3"/>
    <w:rsid w:val="00A342C6"/>
    <w:rsid w:val="00A34665"/>
    <w:rsid w:val="00A34F06"/>
    <w:rsid w:val="00A34FF0"/>
    <w:rsid w:val="00A357A2"/>
    <w:rsid w:val="00A35F87"/>
    <w:rsid w:val="00A36444"/>
    <w:rsid w:val="00A36CD1"/>
    <w:rsid w:val="00A36D1A"/>
    <w:rsid w:val="00A3767B"/>
    <w:rsid w:val="00A378DC"/>
    <w:rsid w:val="00A379BC"/>
    <w:rsid w:val="00A379E4"/>
    <w:rsid w:val="00A37A36"/>
    <w:rsid w:val="00A40275"/>
    <w:rsid w:val="00A403F5"/>
    <w:rsid w:val="00A40767"/>
    <w:rsid w:val="00A4082A"/>
    <w:rsid w:val="00A417C7"/>
    <w:rsid w:val="00A41CF9"/>
    <w:rsid w:val="00A41D45"/>
    <w:rsid w:val="00A41E52"/>
    <w:rsid w:val="00A43312"/>
    <w:rsid w:val="00A4352C"/>
    <w:rsid w:val="00A43785"/>
    <w:rsid w:val="00A43C4B"/>
    <w:rsid w:val="00A43C6C"/>
    <w:rsid w:val="00A43F90"/>
    <w:rsid w:val="00A442B1"/>
    <w:rsid w:val="00A444DA"/>
    <w:rsid w:val="00A449AE"/>
    <w:rsid w:val="00A44DAA"/>
    <w:rsid w:val="00A4511C"/>
    <w:rsid w:val="00A45BD8"/>
    <w:rsid w:val="00A45F3C"/>
    <w:rsid w:val="00A4600B"/>
    <w:rsid w:val="00A46C5D"/>
    <w:rsid w:val="00A46DE0"/>
    <w:rsid w:val="00A4703A"/>
    <w:rsid w:val="00A47053"/>
    <w:rsid w:val="00A47561"/>
    <w:rsid w:val="00A477B2"/>
    <w:rsid w:val="00A47A12"/>
    <w:rsid w:val="00A50B20"/>
    <w:rsid w:val="00A51124"/>
    <w:rsid w:val="00A51386"/>
    <w:rsid w:val="00A5144A"/>
    <w:rsid w:val="00A514A7"/>
    <w:rsid w:val="00A517A0"/>
    <w:rsid w:val="00A51C06"/>
    <w:rsid w:val="00A52248"/>
    <w:rsid w:val="00A523FE"/>
    <w:rsid w:val="00A525E3"/>
    <w:rsid w:val="00A535C6"/>
    <w:rsid w:val="00A53F59"/>
    <w:rsid w:val="00A54319"/>
    <w:rsid w:val="00A54CC1"/>
    <w:rsid w:val="00A54E17"/>
    <w:rsid w:val="00A54FA9"/>
    <w:rsid w:val="00A557E9"/>
    <w:rsid w:val="00A55ACF"/>
    <w:rsid w:val="00A5722C"/>
    <w:rsid w:val="00A57BCD"/>
    <w:rsid w:val="00A57DBC"/>
    <w:rsid w:val="00A57FB9"/>
    <w:rsid w:val="00A61297"/>
    <w:rsid w:val="00A6151A"/>
    <w:rsid w:val="00A618C2"/>
    <w:rsid w:val="00A61EC2"/>
    <w:rsid w:val="00A6212A"/>
    <w:rsid w:val="00A62961"/>
    <w:rsid w:val="00A62D1F"/>
    <w:rsid w:val="00A62D22"/>
    <w:rsid w:val="00A62D83"/>
    <w:rsid w:val="00A62E72"/>
    <w:rsid w:val="00A637A3"/>
    <w:rsid w:val="00A63958"/>
    <w:rsid w:val="00A64584"/>
    <w:rsid w:val="00A6566C"/>
    <w:rsid w:val="00A659C2"/>
    <w:rsid w:val="00A664DF"/>
    <w:rsid w:val="00A670E3"/>
    <w:rsid w:val="00A67596"/>
    <w:rsid w:val="00A67D4D"/>
    <w:rsid w:val="00A67D7F"/>
    <w:rsid w:val="00A67F06"/>
    <w:rsid w:val="00A70761"/>
    <w:rsid w:val="00A71587"/>
    <w:rsid w:val="00A7175F"/>
    <w:rsid w:val="00A71C23"/>
    <w:rsid w:val="00A72087"/>
    <w:rsid w:val="00A72114"/>
    <w:rsid w:val="00A7219C"/>
    <w:rsid w:val="00A728F1"/>
    <w:rsid w:val="00A73379"/>
    <w:rsid w:val="00A738B6"/>
    <w:rsid w:val="00A74426"/>
    <w:rsid w:val="00A746C6"/>
    <w:rsid w:val="00A748A5"/>
    <w:rsid w:val="00A7618F"/>
    <w:rsid w:val="00A76965"/>
    <w:rsid w:val="00A77E2C"/>
    <w:rsid w:val="00A77EBB"/>
    <w:rsid w:val="00A8035C"/>
    <w:rsid w:val="00A81781"/>
    <w:rsid w:val="00A8195E"/>
    <w:rsid w:val="00A82705"/>
    <w:rsid w:val="00A83B91"/>
    <w:rsid w:val="00A846DF"/>
    <w:rsid w:val="00A84889"/>
    <w:rsid w:val="00A84919"/>
    <w:rsid w:val="00A8504B"/>
    <w:rsid w:val="00A86197"/>
    <w:rsid w:val="00A86F5E"/>
    <w:rsid w:val="00A87347"/>
    <w:rsid w:val="00A87F53"/>
    <w:rsid w:val="00A87FD5"/>
    <w:rsid w:val="00A9030E"/>
    <w:rsid w:val="00A910E5"/>
    <w:rsid w:val="00A911FE"/>
    <w:rsid w:val="00A91BD5"/>
    <w:rsid w:val="00A92B94"/>
    <w:rsid w:val="00A92BB2"/>
    <w:rsid w:val="00A92EE4"/>
    <w:rsid w:val="00A9374E"/>
    <w:rsid w:val="00A94479"/>
    <w:rsid w:val="00A94592"/>
    <w:rsid w:val="00A94DD7"/>
    <w:rsid w:val="00A94EE9"/>
    <w:rsid w:val="00A95CD4"/>
    <w:rsid w:val="00A95D18"/>
    <w:rsid w:val="00A96E77"/>
    <w:rsid w:val="00AA07E2"/>
    <w:rsid w:val="00AA0E35"/>
    <w:rsid w:val="00AA10FC"/>
    <w:rsid w:val="00AA11D1"/>
    <w:rsid w:val="00AA2129"/>
    <w:rsid w:val="00AA262D"/>
    <w:rsid w:val="00AA2B09"/>
    <w:rsid w:val="00AA2E0F"/>
    <w:rsid w:val="00AA2F85"/>
    <w:rsid w:val="00AA4083"/>
    <w:rsid w:val="00AA417F"/>
    <w:rsid w:val="00AA4313"/>
    <w:rsid w:val="00AA5C6C"/>
    <w:rsid w:val="00AA5ED3"/>
    <w:rsid w:val="00AA629F"/>
    <w:rsid w:val="00AA7419"/>
    <w:rsid w:val="00AA7686"/>
    <w:rsid w:val="00AA7BE9"/>
    <w:rsid w:val="00AA7F46"/>
    <w:rsid w:val="00AB056C"/>
    <w:rsid w:val="00AB086F"/>
    <w:rsid w:val="00AB0906"/>
    <w:rsid w:val="00AB0999"/>
    <w:rsid w:val="00AB09C8"/>
    <w:rsid w:val="00AB0F7B"/>
    <w:rsid w:val="00AB1157"/>
    <w:rsid w:val="00AB17D7"/>
    <w:rsid w:val="00AB1934"/>
    <w:rsid w:val="00AB1CEC"/>
    <w:rsid w:val="00AB1CEE"/>
    <w:rsid w:val="00AB22CF"/>
    <w:rsid w:val="00AB2348"/>
    <w:rsid w:val="00AB23DF"/>
    <w:rsid w:val="00AB2572"/>
    <w:rsid w:val="00AB2691"/>
    <w:rsid w:val="00AB3FC7"/>
    <w:rsid w:val="00AB46AE"/>
    <w:rsid w:val="00AB4D3C"/>
    <w:rsid w:val="00AB52B4"/>
    <w:rsid w:val="00AB52CF"/>
    <w:rsid w:val="00AB5774"/>
    <w:rsid w:val="00AB5844"/>
    <w:rsid w:val="00AB7A84"/>
    <w:rsid w:val="00AC00D6"/>
    <w:rsid w:val="00AC0A21"/>
    <w:rsid w:val="00AC0D04"/>
    <w:rsid w:val="00AC16F4"/>
    <w:rsid w:val="00AC1C46"/>
    <w:rsid w:val="00AC1C8A"/>
    <w:rsid w:val="00AC213C"/>
    <w:rsid w:val="00AC2CCC"/>
    <w:rsid w:val="00AC3022"/>
    <w:rsid w:val="00AC35E5"/>
    <w:rsid w:val="00AC378B"/>
    <w:rsid w:val="00AC4158"/>
    <w:rsid w:val="00AC415A"/>
    <w:rsid w:val="00AC448F"/>
    <w:rsid w:val="00AC44BB"/>
    <w:rsid w:val="00AC4F57"/>
    <w:rsid w:val="00AC5575"/>
    <w:rsid w:val="00AC708F"/>
    <w:rsid w:val="00AD06F6"/>
    <w:rsid w:val="00AD0BE7"/>
    <w:rsid w:val="00AD1DFF"/>
    <w:rsid w:val="00AD23EA"/>
    <w:rsid w:val="00AD37E9"/>
    <w:rsid w:val="00AD3B3C"/>
    <w:rsid w:val="00AD5F8C"/>
    <w:rsid w:val="00AD659E"/>
    <w:rsid w:val="00AD6918"/>
    <w:rsid w:val="00AD6F40"/>
    <w:rsid w:val="00AD70FC"/>
    <w:rsid w:val="00AD7778"/>
    <w:rsid w:val="00AD7897"/>
    <w:rsid w:val="00AE02CB"/>
    <w:rsid w:val="00AE106C"/>
    <w:rsid w:val="00AE10CE"/>
    <w:rsid w:val="00AE1639"/>
    <w:rsid w:val="00AE30B9"/>
    <w:rsid w:val="00AE3998"/>
    <w:rsid w:val="00AE3A88"/>
    <w:rsid w:val="00AE4040"/>
    <w:rsid w:val="00AE417E"/>
    <w:rsid w:val="00AE45C2"/>
    <w:rsid w:val="00AE54BB"/>
    <w:rsid w:val="00AE5810"/>
    <w:rsid w:val="00AE5923"/>
    <w:rsid w:val="00AE5C5D"/>
    <w:rsid w:val="00AE61D6"/>
    <w:rsid w:val="00AE6D70"/>
    <w:rsid w:val="00AE6F6F"/>
    <w:rsid w:val="00AE7125"/>
    <w:rsid w:val="00AE7557"/>
    <w:rsid w:val="00AE7E2E"/>
    <w:rsid w:val="00AF0110"/>
    <w:rsid w:val="00AF11A4"/>
    <w:rsid w:val="00AF1589"/>
    <w:rsid w:val="00AF165B"/>
    <w:rsid w:val="00AF1EC8"/>
    <w:rsid w:val="00AF30D1"/>
    <w:rsid w:val="00AF432F"/>
    <w:rsid w:val="00AF478D"/>
    <w:rsid w:val="00AF492E"/>
    <w:rsid w:val="00AF4E91"/>
    <w:rsid w:val="00AF5026"/>
    <w:rsid w:val="00AF543F"/>
    <w:rsid w:val="00AF5C33"/>
    <w:rsid w:val="00AF7175"/>
    <w:rsid w:val="00AF7223"/>
    <w:rsid w:val="00AF7E88"/>
    <w:rsid w:val="00AF7FD7"/>
    <w:rsid w:val="00B0113E"/>
    <w:rsid w:val="00B0134B"/>
    <w:rsid w:val="00B017B0"/>
    <w:rsid w:val="00B0192E"/>
    <w:rsid w:val="00B01AB1"/>
    <w:rsid w:val="00B025EF"/>
    <w:rsid w:val="00B0285B"/>
    <w:rsid w:val="00B02972"/>
    <w:rsid w:val="00B03122"/>
    <w:rsid w:val="00B03797"/>
    <w:rsid w:val="00B0398F"/>
    <w:rsid w:val="00B0615E"/>
    <w:rsid w:val="00B063A1"/>
    <w:rsid w:val="00B0679F"/>
    <w:rsid w:val="00B10E17"/>
    <w:rsid w:val="00B1109C"/>
    <w:rsid w:val="00B1145D"/>
    <w:rsid w:val="00B11BB5"/>
    <w:rsid w:val="00B11FA9"/>
    <w:rsid w:val="00B12503"/>
    <w:rsid w:val="00B1250A"/>
    <w:rsid w:val="00B12DD2"/>
    <w:rsid w:val="00B13A27"/>
    <w:rsid w:val="00B13D5B"/>
    <w:rsid w:val="00B13DD5"/>
    <w:rsid w:val="00B14919"/>
    <w:rsid w:val="00B15999"/>
    <w:rsid w:val="00B16809"/>
    <w:rsid w:val="00B16E18"/>
    <w:rsid w:val="00B16E69"/>
    <w:rsid w:val="00B170AE"/>
    <w:rsid w:val="00B17529"/>
    <w:rsid w:val="00B1799D"/>
    <w:rsid w:val="00B17CC1"/>
    <w:rsid w:val="00B202C1"/>
    <w:rsid w:val="00B2086B"/>
    <w:rsid w:val="00B20971"/>
    <w:rsid w:val="00B20B82"/>
    <w:rsid w:val="00B2224A"/>
    <w:rsid w:val="00B227F0"/>
    <w:rsid w:val="00B232DE"/>
    <w:rsid w:val="00B239FD"/>
    <w:rsid w:val="00B2443E"/>
    <w:rsid w:val="00B244F8"/>
    <w:rsid w:val="00B24589"/>
    <w:rsid w:val="00B247B7"/>
    <w:rsid w:val="00B24AA7"/>
    <w:rsid w:val="00B25452"/>
    <w:rsid w:val="00B25A48"/>
    <w:rsid w:val="00B26C3C"/>
    <w:rsid w:val="00B27D83"/>
    <w:rsid w:val="00B27E7D"/>
    <w:rsid w:val="00B30036"/>
    <w:rsid w:val="00B30E99"/>
    <w:rsid w:val="00B3407B"/>
    <w:rsid w:val="00B34253"/>
    <w:rsid w:val="00B3428C"/>
    <w:rsid w:val="00B34F18"/>
    <w:rsid w:val="00B3532D"/>
    <w:rsid w:val="00B35E08"/>
    <w:rsid w:val="00B36125"/>
    <w:rsid w:val="00B3665B"/>
    <w:rsid w:val="00B36A63"/>
    <w:rsid w:val="00B374A0"/>
    <w:rsid w:val="00B3781D"/>
    <w:rsid w:val="00B37FEC"/>
    <w:rsid w:val="00B41C5C"/>
    <w:rsid w:val="00B41E21"/>
    <w:rsid w:val="00B420BF"/>
    <w:rsid w:val="00B423BC"/>
    <w:rsid w:val="00B42B18"/>
    <w:rsid w:val="00B43896"/>
    <w:rsid w:val="00B442FE"/>
    <w:rsid w:val="00B4451A"/>
    <w:rsid w:val="00B4468B"/>
    <w:rsid w:val="00B447D0"/>
    <w:rsid w:val="00B45502"/>
    <w:rsid w:val="00B45FD1"/>
    <w:rsid w:val="00B46394"/>
    <w:rsid w:val="00B46942"/>
    <w:rsid w:val="00B46AA8"/>
    <w:rsid w:val="00B479D9"/>
    <w:rsid w:val="00B47A8F"/>
    <w:rsid w:val="00B50256"/>
    <w:rsid w:val="00B502BE"/>
    <w:rsid w:val="00B5039D"/>
    <w:rsid w:val="00B503CB"/>
    <w:rsid w:val="00B50B3F"/>
    <w:rsid w:val="00B5110F"/>
    <w:rsid w:val="00B5178B"/>
    <w:rsid w:val="00B51E6E"/>
    <w:rsid w:val="00B520C3"/>
    <w:rsid w:val="00B52835"/>
    <w:rsid w:val="00B53BED"/>
    <w:rsid w:val="00B53FB2"/>
    <w:rsid w:val="00B540A7"/>
    <w:rsid w:val="00B5489C"/>
    <w:rsid w:val="00B5578D"/>
    <w:rsid w:val="00B55850"/>
    <w:rsid w:val="00B55C27"/>
    <w:rsid w:val="00B56079"/>
    <w:rsid w:val="00B563CE"/>
    <w:rsid w:val="00B566E8"/>
    <w:rsid w:val="00B56B50"/>
    <w:rsid w:val="00B57937"/>
    <w:rsid w:val="00B57AEC"/>
    <w:rsid w:val="00B6060F"/>
    <w:rsid w:val="00B606DC"/>
    <w:rsid w:val="00B6085C"/>
    <w:rsid w:val="00B613C1"/>
    <w:rsid w:val="00B61DBD"/>
    <w:rsid w:val="00B62476"/>
    <w:rsid w:val="00B629E5"/>
    <w:rsid w:val="00B62EEC"/>
    <w:rsid w:val="00B63087"/>
    <w:rsid w:val="00B63EBC"/>
    <w:rsid w:val="00B640FA"/>
    <w:rsid w:val="00B64145"/>
    <w:rsid w:val="00B64DD5"/>
    <w:rsid w:val="00B64E50"/>
    <w:rsid w:val="00B652C2"/>
    <w:rsid w:val="00B657E4"/>
    <w:rsid w:val="00B65CE5"/>
    <w:rsid w:val="00B669CD"/>
    <w:rsid w:val="00B66A3B"/>
    <w:rsid w:val="00B66BA6"/>
    <w:rsid w:val="00B66F8B"/>
    <w:rsid w:val="00B67039"/>
    <w:rsid w:val="00B67140"/>
    <w:rsid w:val="00B67627"/>
    <w:rsid w:val="00B70A41"/>
    <w:rsid w:val="00B70AFE"/>
    <w:rsid w:val="00B711E9"/>
    <w:rsid w:val="00B715FA"/>
    <w:rsid w:val="00B719D8"/>
    <w:rsid w:val="00B7294B"/>
    <w:rsid w:val="00B72F5D"/>
    <w:rsid w:val="00B75BFB"/>
    <w:rsid w:val="00B75D56"/>
    <w:rsid w:val="00B75DD0"/>
    <w:rsid w:val="00B76941"/>
    <w:rsid w:val="00B77934"/>
    <w:rsid w:val="00B77B00"/>
    <w:rsid w:val="00B80435"/>
    <w:rsid w:val="00B80640"/>
    <w:rsid w:val="00B8090F"/>
    <w:rsid w:val="00B80B4B"/>
    <w:rsid w:val="00B80D25"/>
    <w:rsid w:val="00B80DE6"/>
    <w:rsid w:val="00B81185"/>
    <w:rsid w:val="00B81927"/>
    <w:rsid w:val="00B81B30"/>
    <w:rsid w:val="00B822E1"/>
    <w:rsid w:val="00B8234A"/>
    <w:rsid w:val="00B82D24"/>
    <w:rsid w:val="00B82D97"/>
    <w:rsid w:val="00B82F2F"/>
    <w:rsid w:val="00B83272"/>
    <w:rsid w:val="00B8371E"/>
    <w:rsid w:val="00B84ADB"/>
    <w:rsid w:val="00B86167"/>
    <w:rsid w:val="00B86EDD"/>
    <w:rsid w:val="00B8754B"/>
    <w:rsid w:val="00B87E46"/>
    <w:rsid w:val="00B90127"/>
    <w:rsid w:val="00B914A9"/>
    <w:rsid w:val="00B9152E"/>
    <w:rsid w:val="00B933BA"/>
    <w:rsid w:val="00B93BAF"/>
    <w:rsid w:val="00B9471D"/>
    <w:rsid w:val="00B94DC3"/>
    <w:rsid w:val="00B9551F"/>
    <w:rsid w:val="00B957F2"/>
    <w:rsid w:val="00B95A9F"/>
    <w:rsid w:val="00B96169"/>
    <w:rsid w:val="00B96DB4"/>
    <w:rsid w:val="00B97B45"/>
    <w:rsid w:val="00B97C2E"/>
    <w:rsid w:val="00B97CAF"/>
    <w:rsid w:val="00BA112A"/>
    <w:rsid w:val="00BA1607"/>
    <w:rsid w:val="00BA1723"/>
    <w:rsid w:val="00BA1AAA"/>
    <w:rsid w:val="00BA45E5"/>
    <w:rsid w:val="00BA46E1"/>
    <w:rsid w:val="00BA48D3"/>
    <w:rsid w:val="00BA48E4"/>
    <w:rsid w:val="00BA4BB9"/>
    <w:rsid w:val="00BA4CA3"/>
    <w:rsid w:val="00BA4E0B"/>
    <w:rsid w:val="00BA5D67"/>
    <w:rsid w:val="00BA5D97"/>
    <w:rsid w:val="00BA74AF"/>
    <w:rsid w:val="00BA7863"/>
    <w:rsid w:val="00BA7A4E"/>
    <w:rsid w:val="00BB0454"/>
    <w:rsid w:val="00BB0D80"/>
    <w:rsid w:val="00BB1103"/>
    <w:rsid w:val="00BB1442"/>
    <w:rsid w:val="00BB17E4"/>
    <w:rsid w:val="00BB30BA"/>
    <w:rsid w:val="00BB3FC4"/>
    <w:rsid w:val="00BB4BA5"/>
    <w:rsid w:val="00BB4D04"/>
    <w:rsid w:val="00BB5915"/>
    <w:rsid w:val="00BB6451"/>
    <w:rsid w:val="00BC0038"/>
    <w:rsid w:val="00BC025D"/>
    <w:rsid w:val="00BC0470"/>
    <w:rsid w:val="00BC0C52"/>
    <w:rsid w:val="00BC0EDB"/>
    <w:rsid w:val="00BC0F5F"/>
    <w:rsid w:val="00BC125C"/>
    <w:rsid w:val="00BC17C4"/>
    <w:rsid w:val="00BC1BBE"/>
    <w:rsid w:val="00BC1E9D"/>
    <w:rsid w:val="00BC261F"/>
    <w:rsid w:val="00BC2C73"/>
    <w:rsid w:val="00BC317B"/>
    <w:rsid w:val="00BC31BC"/>
    <w:rsid w:val="00BC3444"/>
    <w:rsid w:val="00BC38D8"/>
    <w:rsid w:val="00BC3B74"/>
    <w:rsid w:val="00BC3F19"/>
    <w:rsid w:val="00BC4AAA"/>
    <w:rsid w:val="00BC4BAC"/>
    <w:rsid w:val="00BC4BDD"/>
    <w:rsid w:val="00BC4CB3"/>
    <w:rsid w:val="00BC4EC6"/>
    <w:rsid w:val="00BC511F"/>
    <w:rsid w:val="00BC52C3"/>
    <w:rsid w:val="00BC531F"/>
    <w:rsid w:val="00BC60CB"/>
    <w:rsid w:val="00BC64C0"/>
    <w:rsid w:val="00BC6E6A"/>
    <w:rsid w:val="00BC6F2A"/>
    <w:rsid w:val="00BD10F8"/>
    <w:rsid w:val="00BD245F"/>
    <w:rsid w:val="00BD27BA"/>
    <w:rsid w:val="00BD27C6"/>
    <w:rsid w:val="00BD2929"/>
    <w:rsid w:val="00BD2D08"/>
    <w:rsid w:val="00BD38A7"/>
    <w:rsid w:val="00BD3C90"/>
    <w:rsid w:val="00BD4DA0"/>
    <w:rsid w:val="00BD4F3E"/>
    <w:rsid w:val="00BD7457"/>
    <w:rsid w:val="00BD76A0"/>
    <w:rsid w:val="00BD7918"/>
    <w:rsid w:val="00BD79C4"/>
    <w:rsid w:val="00BD7D24"/>
    <w:rsid w:val="00BD7D98"/>
    <w:rsid w:val="00BE03EB"/>
    <w:rsid w:val="00BE1361"/>
    <w:rsid w:val="00BE19BD"/>
    <w:rsid w:val="00BE314E"/>
    <w:rsid w:val="00BE3501"/>
    <w:rsid w:val="00BE43B0"/>
    <w:rsid w:val="00BE4B9F"/>
    <w:rsid w:val="00BE5096"/>
    <w:rsid w:val="00BE5854"/>
    <w:rsid w:val="00BE5B80"/>
    <w:rsid w:val="00BE6244"/>
    <w:rsid w:val="00BE6512"/>
    <w:rsid w:val="00BE6637"/>
    <w:rsid w:val="00BE79A1"/>
    <w:rsid w:val="00BF08E5"/>
    <w:rsid w:val="00BF1A33"/>
    <w:rsid w:val="00BF3C52"/>
    <w:rsid w:val="00BF3DE3"/>
    <w:rsid w:val="00BF49A7"/>
    <w:rsid w:val="00BF583E"/>
    <w:rsid w:val="00BF5F54"/>
    <w:rsid w:val="00BF5FCD"/>
    <w:rsid w:val="00BF5FEA"/>
    <w:rsid w:val="00BF6F78"/>
    <w:rsid w:val="00BF753A"/>
    <w:rsid w:val="00BF7D1E"/>
    <w:rsid w:val="00C0042B"/>
    <w:rsid w:val="00C011E2"/>
    <w:rsid w:val="00C0332C"/>
    <w:rsid w:val="00C041F4"/>
    <w:rsid w:val="00C04BE4"/>
    <w:rsid w:val="00C04EFD"/>
    <w:rsid w:val="00C05EE1"/>
    <w:rsid w:val="00C065A5"/>
    <w:rsid w:val="00C06CC9"/>
    <w:rsid w:val="00C077D2"/>
    <w:rsid w:val="00C07C35"/>
    <w:rsid w:val="00C101FA"/>
    <w:rsid w:val="00C10297"/>
    <w:rsid w:val="00C10B42"/>
    <w:rsid w:val="00C10C7B"/>
    <w:rsid w:val="00C1205C"/>
    <w:rsid w:val="00C12E47"/>
    <w:rsid w:val="00C13743"/>
    <w:rsid w:val="00C13AFF"/>
    <w:rsid w:val="00C14D0C"/>
    <w:rsid w:val="00C15277"/>
    <w:rsid w:val="00C15406"/>
    <w:rsid w:val="00C15690"/>
    <w:rsid w:val="00C157C8"/>
    <w:rsid w:val="00C15DE3"/>
    <w:rsid w:val="00C17070"/>
    <w:rsid w:val="00C1796F"/>
    <w:rsid w:val="00C200F0"/>
    <w:rsid w:val="00C20779"/>
    <w:rsid w:val="00C207D7"/>
    <w:rsid w:val="00C20C5A"/>
    <w:rsid w:val="00C20E74"/>
    <w:rsid w:val="00C20F95"/>
    <w:rsid w:val="00C20FDD"/>
    <w:rsid w:val="00C21259"/>
    <w:rsid w:val="00C2135E"/>
    <w:rsid w:val="00C219BF"/>
    <w:rsid w:val="00C2274B"/>
    <w:rsid w:val="00C22D1F"/>
    <w:rsid w:val="00C24C21"/>
    <w:rsid w:val="00C24C64"/>
    <w:rsid w:val="00C24DC7"/>
    <w:rsid w:val="00C24ED2"/>
    <w:rsid w:val="00C255E4"/>
    <w:rsid w:val="00C257D1"/>
    <w:rsid w:val="00C25B98"/>
    <w:rsid w:val="00C26866"/>
    <w:rsid w:val="00C27715"/>
    <w:rsid w:val="00C27F89"/>
    <w:rsid w:val="00C30465"/>
    <w:rsid w:val="00C31857"/>
    <w:rsid w:val="00C31A8B"/>
    <w:rsid w:val="00C320AC"/>
    <w:rsid w:val="00C324C2"/>
    <w:rsid w:val="00C32573"/>
    <w:rsid w:val="00C32D68"/>
    <w:rsid w:val="00C32E36"/>
    <w:rsid w:val="00C33869"/>
    <w:rsid w:val="00C34300"/>
    <w:rsid w:val="00C3550B"/>
    <w:rsid w:val="00C35DA0"/>
    <w:rsid w:val="00C363C1"/>
    <w:rsid w:val="00C374C4"/>
    <w:rsid w:val="00C37CA6"/>
    <w:rsid w:val="00C37EDB"/>
    <w:rsid w:val="00C409AC"/>
    <w:rsid w:val="00C40ABC"/>
    <w:rsid w:val="00C41F89"/>
    <w:rsid w:val="00C42127"/>
    <w:rsid w:val="00C421D0"/>
    <w:rsid w:val="00C42821"/>
    <w:rsid w:val="00C42B4E"/>
    <w:rsid w:val="00C42FA7"/>
    <w:rsid w:val="00C43E95"/>
    <w:rsid w:val="00C43F15"/>
    <w:rsid w:val="00C44661"/>
    <w:rsid w:val="00C44917"/>
    <w:rsid w:val="00C4543D"/>
    <w:rsid w:val="00C4562F"/>
    <w:rsid w:val="00C45D5D"/>
    <w:rsid w:val="00C46066"/>
    <w:rsid w:val="00C46A82"/>
    <w:rsid w:val="00C46A98"/>
    <w:rsid w:val="00C4701B"/>
    <w:rsid w:val="00C477FA"/>
    <w:rsid w:val="00C5055A"/>
    <w:rsid w:val="00C50763"/>
    <w:rsid w:val="00C509A7"/>
    <w:rsid w:val="00C50E3B"/>
    <w:rsid w:val="00C51620"/>
    <w:rsid w:val="00C51B2C"/>
    <w:rsid w:val="00C51B7A"/>
    <w:rsid w:val="00C51D3B"/>
    <w:rsid w:val="00C51EE7"/>
    <w:rsid w:val="00C52077"/>
    <w:rsid w:val="00C52735"/>
    <w:rsid w:val="00C52FA8"/>
    <w:rsid w:val="00C53375"/>
    <w:rsid w:val="00C534CE"/>
    <w:rsid w:val="00C535F0"/>
    <w:rsid w:val="00C536FF"/>
    <w:rsid w:val="00C540A2"/>
    <w:rsid w:val="00C54E7B"/>
    <w:rsid w:val="00C5554A"/>
    <w:rsid w:val="00C55F90"/>
    <w:rsid w:val="00C561CD"/>
    <w:rsid w:val="00C5639E"/>
    <w:rsid w:val="00C56474"/>
    <w:rsid w:val="00C56658"/>
    <w:rsid w:val="00C567A4"/>
    <w:rsid w:val="00C56B4E"/>
    <w:rsid w:val="00C56E1C"/>
    <w:rsid w:val="00C57253"/>
    <w:rsid w:val="00C57566"/>
    <w:rsid w:val="00C57E5D"/>
    <w:rsid w:val="00C57FDF"/>
    <w:rsid w:val="00C60367"/>
    <w:rsid w:val="00C60DDF"/>
    <w:rsid w:val="00C6103F"/>
    <w:rsid w:val="00C6131F"/>
    <w:rsid w:val="00C61808"/>
    <w:rsid w:val="00C61C53"/>
    <w:rsid w:val="00C61F45"/>
    <w:rsid w:val="00C624DC"/>
    <w:rsid w:val="00C62B31"/>
    <w:rsid w:val="00C631B7"/>
    <w:rsid w:val="00C635C1"/>
    <w:rsid w:val="00C637D5"/>
    <w:rsid w:val="00C63867"/>
    <w:rsid w:val="00C63AAC"/>
    <w:rsid w:val="00C63C3B"/>
    <w:rsid w:val="00C63CA4"/>
    <w:rsid w:val="00C63D45"/>
    <w:rsid w:val="00C6538C"/>
    <w:rsid w:val="00C65CF9"/>
    <w:rsid w:val="00C663D5"/>
    <w:rsid w:val="00C6677B"/>
    <w:rsid w:val="00C67A6B"/>
    <w:rsid w:val="00C67AA9"/>
    <w:rsid w:val="00C67AB7"/>
    <w:rsid w:val="00C67EF1"/>
    <w:rsid w:val="00C702A3"/>
    <w:rsid w:val="00C704B0"/>
    <w:rsid w:val="00C71621"/>
    <w:rsid w:val="00C718EA"/>
    <w:rsid w:val="00C72056"/>
    <w:rsid w:val="00C729B9"/>
    <w:rsid w:val="00C72C51"/>
    <w:rsid w:val="00C72E39"/>
    <w:rsid w:val="00C730CB"/>
    <w:rsid w:val="00C7389E"/>
    <w:rsid w:val="00C738A9"/>
    <w:rsid w:val="00C73CC6"/>
    <w:rsid w:val="00C74073"/>
    <w:rsid w:val="00C743A5"/>
    <w:rsid w:val="00C744B0"/>
    <w:rsid w:val="00C74FC0"/>
    <w:rsid w:val="00C75B78"/>
    <w:rsid w:val="00C76686"/>
    <w:rsid w:val="00C76927"/>
    <w:rsid w:val="00C7716F"/>
    <w:rsid w:val="00C771CD"/>
    <w:rsid w:val="00C77275"/>
    <w:rsid w:val="00C77688"/>
    <w:rsid w:val="00C77D46"/>
    <w:rsid w:val="00C802E0"/>
    <w:rsid w:val="00C804A1"/>
    <w:rsid w:val="00C80F2B"/>
    <w:rsid w:val="00C8143F"/>
    <w:rsid w:val="00C8191A"/>
    <w:rsid w:val="00C81B22"/>
    <w:rsid w:val="00C82F1F"/>
    <w:rsid w:val="00C83B73"/>
    <w:rsid w:val="00C83E13"/>
    <w:rsid w:val="00C8443A"/>
    <w:rsid w:val="00C847AF"/>
    <w:rsid w:val="00C847BB"/>
    <w:rsid w:val="00C84C36"/>
    <w:rsid w:val="00C84E79"/>
    <w:rsid w:val="00C8510F"/>
    <w:rsid w:val="00C85825"/>
    <w:rsid w:val="00C8637C"/>
    <w:rsid w:val="00C8651B"/>
    <w:rsid w:val="00C86F82"/>
    <w:rsid w:val="00C8709E"/>
    <w:rsid w:val="00C90338"/>
    <w:rsid w:val="00C9053F"/>
    <w:rsid w:val="00C90940"/>
    <w:rsid w:val="00C90CD4"/>
    <w:rsid w:val="00C91643"/>
    <w:rsid w:val="00C916C7"/>
    <w:rsid w:val="00C91E19"/>
    <w:rsid w:val="00C92283"/>
    <w:rsid w:val="00C923E2"/>
    <w:rsid w:val="00C9258E"/>
    <w:rsid w:val="00C930FE"/>
    <w:rsid w:val="00C9323F"/>
    <w:rsid w:val="00C94CCD"/>
    <w:rsid w:val="00C9548E"/>
    <w:rsid w:val="00C95624"/>
    <w:rsid w:val="00C9597D"/>
    <w:rsid w:val="00C96532"/>
    <w:rsid w:val="00C96802"/>
    <w:rsid w:val="00C96831"/>
    <w:rsid w:val="00C96F02"/>
    <w:rsid w:val="00C972AB"/>
    <w:rsid w:val="00C9798D"/>
    <w:rsid w:val="00C97F81"/>
    <w:rsid w:val="00CA0890"/>
    <w:rsid w:val="00CA0972"/>
    <w:rsid w:val="00CA0B40"/>
    <w:rsid w:val="00CA11CD"/>
    <w:rsid w:val="00CA1771"/>
    <w:rsid w:val="00CA1945"/>
    <w:rsid w:val="00CA223C"/>
    <w:rsid w:val="00CA25E0"/>
    <w:rsid w:val="00CA27F1"/>
    <w:rsid w:val="00CA2B63"/>
    <w:rsid w:val="00CA37D5"/>
    <w:rsid w:val="00CA3A0C"/>
    <w:rsid w:val="00CA3A42"/>
    <w:rsid w:val="00CA3E11"/>
    <w:rsid w:val="00CA3F57"/>
    <w:rsid w:val="00CA4AAB"/>
    <w:rsid w:val="00CA5170"/>
    <w:rsid w:val="00CA5304"/>
    <w:rsid w:val="00CA6988"/>
    <w:rsid w:val="00CA793E"/>
    <w:rsid w:val="00CB20CF"/>
    <w:rsid w:val="00CB25E7"/>
    <w:rsid w:val="00CB2847"/>
    <w:rsid w:val="00CB28F0"/>
    <w:rsid w:val="00CB29A5"/>
    <w:rsid w:val="00CB2FA6"/>
    <w:rsid w:val="00CB2FCC"/>
    <w:rsid w:val="00CB3981"/>
    <w:rsid w:val="00CB3E05"/>
    <w:rsid w:val="00CB431F"/>
    <w:rsid w:val="00CB4679"/>
    <w:rsid w:val="00CB4A79"/>
    <w:rsid w:val="00CB7619"/>
    <w:rsid w:val="00CB7D95"/>
    <w:rsid w:val="00CC05FE"/>
    <w:rsid w:val="00CC1578"/>
    <w:rsid w:val="00CC1C18"/>
    <w:rsid w:val="00CC208C"/>
    <w:rsid w:val="00CC2137"/>
    <w:rsid w:val="00CC30D2"/>
    <w:rsid w:val="00CC346F"/>
    <w:rsid w:val="00CC35C8"/>
    <w:rsid w:val="00CC37E3"/>
    <w:rsid w:val="00CC43F3"/>
    <w:rsid w:val="00CC4B31"/>
    <w:rsid w:val="00CC5771"/>
    <w:rsid w:val="00CC665C"/>
    <w:rsid w:val="00CC6717"/>
    <w:rsid w:val="00CC6F67"/>
    <w:rsid w:val="00CC7576"/>
    <w:rsid w:val="00CD0161"/>
    <w:rsid w:val="00CD06E2"/>
    <w:rsid w:val="00CD2CE3"/>
    <w:rsid w:val="00CD2EFC"/>
    <w:rsid w:val="00CD3269"/>
    <w:rsid w:val="00CD37F7"/>
    <w:rsid w:val="00CD38A6"/>
    <w:rsid w:val="00CD3D17"/>
    <w:rsid w:val="00CD4403"/>
    <w:rsid w:val="00CD52F9"/>
    <w:rsid w:val="00CD57FC"/>
    <w:rsid w:val="00CD6D44"/>
    <w:rsid w:val="00CD75D8"/>
    <w:rsid w:val="00CD768C"/>
    <w:rsid w:val="00CD7C30"/>
    <w:rsid w:val="00CE0679"/>
    <w:rsid w:val="00CE117E"/>
    <w:rsid w:val="00CE152F"/>
    <w:rsid w:val="00CE2122"/>
    <w:rsid w:val="00CE280F"/>
    <w:rsid w:val="00CE2AE0"/>
    <w:rsid w:val="00CE2C81"/>
    <w:rsid w:val="00CE32C4"/>
    <w:rsid w:val="00CE3693"/>
    <w:rsid w:val="00CE3842"/>
    <w:rsid w:val="00CE473B"/>
    <w:rsid w:val="00CE4B93"/>
    <w:rsid w:val="00CE4DE5"/>
    <w:rsid w:val="00CE538E"/>
    <w:rsid w:val="00CE5739"/>
    <w:rsid w:val="00CE60E9"/>
    <w:rsid w:val="00CE611C"/>
    <w:rsid w:val="00CE73C7"/>
    <w:rsid w:val="00CE7912"/>
    <w:rsid w:val="00CF06B7"/>
    <w:rsid w:val="00CF1C11"/>
    <w:rsid w:val="00CF271A"/>
    <w:rsid w:val="00CF339C"/>
    <w:rsid w:val="00CF429F"/>
    <w:rsid w:val="00CF436A"/>
    <w:rsid w:val="00CF4EDE"/>
    <w:rsid w:val="00CF5335"/>
    <w:rsid w:val="00CF53EC"/>
    <w:rsid w:val="00CF5A58"/>
    <w:rsid w:val="00CF606F"/>
    <w:rsid w:val="00CF648E"/>
    <w:rsid w:val="00CF655F"/>
    <w:rsid w:val="00CF6671"/>
    <w:rsid w:val="00CF7B20"/>
    <w:rsid w:val="00D01187"/>
    <w:rsid w:val="00D018E4"/>
    <w:rsid w:val="00D02716"/>
    <w:rsid w:val="00D0317D"/>
    <w:rsid w:val="00D03F75"/>
    <w:rsid w:val="00D040AE"/>
    <w:rsid w:val="00D05CE5"/>
    <w:rsid w:val="00D077D4"/>
    <w:rsid w:val="00D07A50"/>
    <w:rsid w:val="00D07AFD"/>
    <w:rsid w:val="00D07D77"/>
    <w:rsid w:val="00D10BE3"/>
    <w:rsid w:val="00D1103A"/>
    <w:rsid w:val="00D119DB"/>
    <w:rsid w:val="00D121EA"/>
    <w:rsid w:val="00D135F1"/>
    <w:rsid w:val="00D13E70"/>
    <w:rsid w:val="00D151A5"/>
    <w:rsid w:val="00D151A9"/>
    <w:rsid w:val="00D15940"/>
    <w:rsid w:val="00D15AFC"/>
    <w:rsid w:val="00D1683C"/>
    <w:rsid w:val="00D16F76"/>
    <w:rsid w:val="00D1778D"/>
    <w:rsid w:val="00D240D0"/>
    <w:rsid w:val="00D24181"/>
    <w:rsid w:val="00D241C6"/>
    <w:rsid w:val="00D24379"/>
    <w:rsid w:val="00D245D5"/>
    <w:rsid w:val="00D24B2E"/>
    <w:rsid w:val="00D24F75"/>
    <w:rsid w:val="00D25160"/>
    <w:rsid w:val="00D251EE"/>
    <w:rsid w:val="00D26252"/>
    <w:rsid w:val="00D26449"/>
    <w:rsid w:val="00D264E1"/>
    <w:rsid w:val="00D26684"/>
    <w:rsid w:val="00D27D60"/>
    <w:rsid w:val="00D308D6"/>
    <w:rsid w:val="00D30F07"/>
    <w:rsid w:val="00D31095"/>
    <w:rsid w:val="00D31118"/>
    <w:rsid w:val="00D319B7"/>
    <w:rsid w:val="00D32206"/>
    <w:rsid w:val="00D3278A"/>
    <w:rsid w:val="00D329E0"/>
    <w:rsid w:val="00D32D97"/>
    <w:rsid w:val="00D333C5"/>
    <w:rsid w:val="00D33BFF"/>
    <w:rsid w:val="00D34196"/>
    <w:rsid w:val="00D342A1"/>
    <w:rsid w:val="00D35D1D"/>
    <w:rsid w:val="00D36ADA"/>
    <w:rsid w:val="00D372F6"/>
    <w:rsid w:val="00D401B1"/>
    <w:rsid w:val="00D40488"/>
    <w:rsid w:val="00D408CA"/>
    <w:rsid w:val="00D41720"/>
    <w:rsid w:val="00D418F0"/>
    <w:rsid w:val="00D41E8B"/>
    <w:rsid w:val="00D42985"/>
    <w:rsid w:val="00D42EB8"/>
    <w:rsid w:val="00D42EDC"/>
    <w:rsid w:val="00D433AF"/>
    <w:rsid w:val="00D4399F"/>
    <w:rsid w:val="00D453C3"/>
    <w:rsid w:val="00D45F2F"/>
    <w:rsid w:val="00D46178"/>
    <w:rsid w:val="00D4688E"/>
    <w:rsid w:val="00D475AF"/>
    <w:rsid w:val="00D47C30"/>
    <w:rsid w:val="00D5006D"/>
    <w:rsid w:val="00D507C8"/>
    <w:rsid w:val="00D508C6"/>
    <w:rsid w:val="00D50AB8"/>
    <w:rsid w:val="00D50F75"/>
    <w:rsid w:val="00D51498"/>
    <w:rsid w:val="00D519A1"/>
    <w:rsid w:val="00D51AEE"/>
    <w:rsid w:val="00D5259E"/>
    <w:rsid w:val="00D529A7"/>
    <w:rsid w:val="00D52ACA"/>
    <w:rsid w:val="00D52BED"/>
    <w:rsid w:val="00D53843"/>
    <w:rsid w:val="00D53BFB"/>
    <w:rsid w:val="00D540BD"/>
    <w:rsid w:val="00D54493"/>
    <w:rsid w:val="00D545AE"/>
    <w:rsid w:val="00D54DAE"/>
    <w:rsid w:val="00D54FE2"/>
    <w:rsid w:val="00D54FE9"/>
    <w:rsid w:val="00D55786"/>
    <w:rsid w:val="00D55CDC"/>
    <w:rsid w:val="00D56340"/>
    <w:rsid w:val="00D5692C"/>
    <w:rsid w:val="00D5704E"/>
    <w:rsid w:val="00D57F78"/>
    <w:rsid w:val="00D57FB4"/>
    <w:rsid w:val="00D6006A"/>
    <w:rsid w:val="00D60E18"/>
    <w:rsid w:val="00D615A1"/>
    <w:rsid w:val="00D62040"/>
    <w:rsid w:val="00D6295E"/>
    <w:rsid w:val="00D634DE"/>
    <w:rsid w:val="00D635BA"/>
    <w:rsid w:val="00D642E5"/>
    <w:rsid w:val="00D645E0"/>
    <w:rsid w:val="00D655D8"/>
    <w:rsid w:val="00D65748"/>
    <w:rsid w:val="00D65866"/>
    <w:rsid w:val="00D65BB5"/>
    <w:rsid w:val="00D65D9F"/>
    <w:rsid w:val="00D67510"/>
    <w:rsid w:val="00D67993"/>
    <w:rsid w:val="00D67C40"/>
    <w:rsid w:val="00D67C49"/>
    <w:rsid w:val="00D70898"/>
    <w:rsid w:val="00D70A63"/>
    <w:rsid w:val="00D71073"/>
    <w:rsid w:val="00D71E53"/>
    <w:rsid w:val="00D73150"/>
    <w:rsid w:val="00D73376"/>
    <w:rsid w:val="00D73665"/>
    <w:rsid w:val="00D736FA"/>
    <w:rsid w:val="00D73FA8"/>
    <w:rsid w:val="00D74D7F"/>
    <w:rsid w:val="00D7702F"/>
    <w:rsid w:val="00D77557"/>
    <w:rsid w:val="00D77625"/>
    <w:rsid w:val="00D777F9"/>
    <w:rsid w:val="00D77A48"/>
    <w:rsid w:val="00D77E73"/>
    <w:rsid w:val="00D81B3C"/>
    <w:rsid w:val="00D8281F"/>
    <w:rsid w:val="00D82C94"/>
    <w:rsid w:val="00D84D7C"/>
    <w:rsid w:val="00D84E83"/>
    <w:rsid w:val="00D85019"/>
    <w:rsid w:val="00D85C2B"/>
    <w:rsid w:val="00D86114"/>
    <w:rsid w:val="00D8640B"/>
    <w:rsid w:val="00D86426"/>
    <w:rsid w:val="00D86D8F"/>
    <w:rsid w:val="00D8714B"/>
    <w:rsid w:val="00D87739"/>
    <w:rsid w:val="00D90249"/>
    <w:rsid w:val="00D903AD"/>
    <w:rsid w:val="00D9114E"/>
    <w:rsid w:val="00D91C44"/>
    <w:rsid w:val="00D92143"/>
    <w:rsid w:val="00D92685"/>
    <w:rsid w:val="00D93847"/>
    <w:rsid w:val="00D93D19"/>
    <w:rsid w:val="00D941E5"/>
    <w:rsid w:val="00D952C6"/>
    <w:rsid w:val="00D95FDF"/>
    <w:rsid w:val="00D96395"/>
    <w:rsid w:val="00D96784"/>
    <w:rsid w:val="00D96BCD"/>
    <w:rsid w:val="00D97C57"/>
    <w:rsid w:val="00DA0E5F"/>
    <w:rsid w:val="00DA12E3"/>
    <w:rsid w:val="00DA22BE"/>
    <w:rsid w:val="00DA240F"/>
    <w:rsid w:val="00DA2D25"/>
    <w:rsid w:val="00DA2E95"/>
    <w:rsid w:val="00DA3309"/>
    <w:rsid w:val="00DA3FE9"/>
    <w:rsid w:val="00DA425A"/>
    <w:rsid w:val="00DA4A8B"/>
    <w:rsid w:val="00DA548D"/>
    <w:rsid w:val="00DA5498"/>
    <w:rsid w:val="00DA5631"/>
    <w:rsid w:val="00DA6C1D"/>
    <w:rsid w:val="00DA6E32"/>
    <w:rsid w:val="00DA6EDE"/>
    <w:rsid w:val="00DA7029"/>
    <w:rsid w:val="00DA7DAA"/>
    <w:rsid w:val="00DB0D51"/>
    <w:rsid w:val="00DB1832"/>
    <w:rsid w:val="00DB19AA"/>
    <w:rsid w:val="00DB1A67"/>
    <w:rsid w:val="00DB1FCE"/>
    <w:rsid w:val="00DB3020"/>
    <w:rsid w:val="00DB3C12"/>
    <w:rsid w:val="00DB44AD"/>
    <w:rsid w:val="00DB4AF0"/>
    <w:rsid w:val="00DB4ED2"/>
    <w:rsid w:val="00DB537B"/>
    <w:rsid w:val="00DB5648"/>
    <w:rsid w:val="00DB60C2"/>
    <w:rsid w:val="00DB66A9"/>
    <w:rsid w:val="00DB6FF0"/>
    <w:rsid w:val="00DB7B55"/>
    <w:rsid w:val="00DB7B8F"/>
    <w:rsid w:val="00DB7C00"/>
    <w:rsid w:val="00DB7D49"/>
    <w:rsid w:val="00DB7D75"/>
    <w:rsid w:val="00DC0104"/>
    <w:rsid w:val="00DC0669"/>
    <w:rsid w:val="00DC0954"/>
    <w:rsid w:val="00DC0AE0"/>
    <w:rsid w:val="00DC1048"/>
    <w:rsid w:val="00DC255B"/>
    <w:rsid w:val="00DC3700"/>
    <w:rsid w:val="00DC3B1E"/>
    <w:rsid w:val="00DC4023"/>
    <w:rsid w:val="00DC4511"/>
    <w:rsid w:val="00DC497C"/>
    <w:rsid w:val="00DC51DF"/>
    <w:rsid w:val="00DC5E6A"/>
    <w:rsid w:val="00DC6151"/>
    <w:rsid w:val="00DC6F48"/>
    <w:rsid w:val="00DD06BC"/>
    <w:rsid w:val="00DD0914"/>
    <w:rsid w:val="00DD0AAA"/>
    <w:rsid w:val="00DD0C0B"/>
    <w:rsid w:val="00DD0C51"/>
    <w:rsid w:val="00DD0D00"/>
    <w:rsid w:val="00DD3413"/>
    <w:rsid w:val="00DD34E7"/>
    <w:rsid w:val="00DD4331"/>
    <w:rsid w:val="00DD4B47"/>
    <w:rsid w:val="00DD4FDB"/>
    <w:rsid w:val="00DD51F8"/>
    <w:rsid w:val="00DD619A"/>
    <w:rsid w:val="00DD65C7"/>
    <w:rsid w:val="00DD6E83"/>
    <w:rsid w:val="00DD7B6B"/>
    <w:rsid w:val="00DD7B7D"/>
    <w:rsid w:val="00DE0170"/>
    <w:rsid w:val="00DE096A"/>
    <w:rsid w:val="00DE0A2B"/>
    <w:rsid w:val="00DE0D83"/>
    <w:rsid w:val="00DE0F42"/>
    <w:rsid w:val="00DE100C"/>
    <w:rsid w:val="00DE1639"/>
    <w:rsid w:val="00DE18C5"/>
    <w:rsid w:val="00DE257A"/>
    <w:rsid w:val="00DE2EFF"/>
    <w:rsid w:val="00DE4401"/>
    <w:rsid w:val="00DE4D18"/>
    <w:rsid w:val="00DE62E4"/>
    <w:rsid w:val="00DE639B"/>
    <w:rsid w:val="00DE64FC"/>
    <w:rsid w:val="00DE66BD"/>
    <w:rsid w:val="00DE6894"/>
    <w:rsid w:val="00DE6CA2"/>
    <w:rsid w:val="00DE71AB"/>
    <w:rsid w:val="00DE7581"/>
    <w:rsid w:val="00DE7867"/>
    <w:rsid w:val="00DF018A"/>
    <w:rsid w:val="00DF0815"/>
    <w:rsid w:val="00DF0A8B"/>
    <w:rsid w:val="00DF0C80"/>
    <w:rsid w:val="00DF186F"/>
    <w:rsid w:val="00DF1D70"/>
    <w:rsid w:val="00DF1E16"/>
    <w:rsid w:val="00DF1F97"/>
    <w:rsid w:val="00DF2277"/>
    <w:rsid w:val="00DF23E1"/>
    <w:rsid w:val="00DF3168"/>
    <w:rsid w:val="00DF31EA"/>
    <w:rsid w:val="00DF3BC9"/>
    <w:rsid w:val="00DF43C8"/>
    <w:rsid w:val="00DF4F24"/>
    <w:rsid w:val="00DF57B9"/>
    <w:rsid w:val="00DF627A"/>
    <w:rsid w:val="00DF7726"/>
    <w:rsid w:val="00DF7734"/>
    <w:rsid w:val="00DF7D16"/>
    <w:rsid w:val="00E0037D"/>
    <w:rsid w:val="00E005CF"/>
    <w:rsid w:val="00E011E0"/>
    <w:rsid w:val="00E01E6B"/>
    <w:rsid w:val="00E020BF"/>
    <w:rsid w:val="00E02CBA"/>
    <w:rsid w:val="00E02D82"/>
    <w:rsid w:val="00E0364F"/>
    <w:rsid w:val="00E03903"/>
    <w:rsid w:val="00E0485F"/>
    <w:rsid w:val="00E04919"/>
    <w:rsid w:val="00E052C6"/>
    <w:rsid w:val="00E05389"/>
    <w:rsid w:val="00E055E7"/>
    <w:rsid w:val="00E0584D"/>
    <w:rsid w:val="00E05A8C"/>
    <w:rsid w:val="00E0609E"/>
    <w:rsid w:val="00E06728"/>
    <w:rsid w:val="00E06A9C"/>
    <w:rsid w:val="00E06AF3"/>
    <w:rsid w:val="00E07F93"/>
    <w:rsid w:val="00E10925"/>
    <w:rsid w:val="00E10970"/>
    <w:rsid w:val="00E10A7F"/>
    <w:rsid w:val="00E10BCB"/>
    <w:rsid w:val="00E10CB3"/>
    <w:rsid w:val="00E115FE"/>
    <w:rsid w:val="00E1183D"/>
    <w:rsid w:val="00E11E56"/>
    <w:rsid w:val="00E11F3A"/>
    <w:rsid w:val="00E11F51"/>
    <w:rsid w:val="00E13187"/>
    <w:rsid w:val="00E133A2"/>
    <w:rsid w:val="00E137DD"/>
    <w:rsid w:val="00E139B4"/>
    <w:rsid w:val="00E14899"/>
    <w:rsid w:val="00E148B1"/>
    <w:rsid w:val="00E154E6"/>
    <w:rsid w:val="00E15C57"/>
    <w:rsid w:val="00E15DE0"/>
    <w:rsid w:val="00E1638F"/>
    <w:rsid w:val="00E16B20"/>
    <w:rsid w:val="00E17128"/>
    <w:rsid w:val="00E1741D"/>
    <w:rsid w:val="00E17C18"/>
    <w:rsid w:val="00E17E58"/>
    <w:rsid w:val="00E17FDE"/>
    <w:rsid w:val="00E202C6"/>
    <w:rsid w:val="00E20C87"/>
    <w:rsid w:val="00E210AA"/>
    <w:rsid w:val="00E21474"/>
    <w:rsid w:val="00E2184A"/>
    <w:rsid w:val="00E2234F"/>
    <w:rsid w:val="00E23300"/>
    <w:rsid w:val="00E2343E"/>
    <w:rsid w:val="00E235E7"/>
    <w:rsid w:val="00E2394F"/>
    <w:rsid w:val="00E2471D"/>
    <w:rsid w:val="00E2556F"/>
    <w:rsid w:val="00E25B36"/>
    <w:rsid w:val="00E26AAE"/>
    <w:rsid w:val="00E27382"/>
    <w:rsid w:val="00E274C6"/>
    <w:rsid w:val="00E30A3F"/>
    <w:rsid w:val="00E30B08"/>
    <w:rsid w:val="00E31BE2"/>
    <w:rsid w:val="00E31BF5"/>
    <w:rsid w:val="00E31E36"/>
    <w:rsid w:val="00E3237C"/>
    <w:rsid w:val="00E323A1"/>
    <w:rsid w:val="00E3241E"/>
    <w:rsid w:val="00E32B37"/>
    <w:rsid w:val="00E3336B"/>
    <w:rsid w:val="00E33B17"/>
    <w:rsid w:val="00E33E9E"/>
    <w:rsid w:val="00E34292"/>
    <w:rsid w:val="00E3453B"/>
    <w:rsid w:val="00E34C61"/>
    <w:rsid w:val="00E35167"/>
    <w:rsid w:val="00E35629"/>
    <w:rsid w:val="00E364CD"/>
    <w:rsid w:val="00E37066"/>
    <w:rsid w:val="00E37306"/>
    <w:rsid w:val="00E40575"/>
    <w:rsid w:val="00E406A8"/>
    <w:rsid w:val="00E40B51"/>
    <w:rsid w:val="00E41489"/>
    <w:rsid w:val="00E415DA"/>
    <w:rsid w:val="00E41CA5"/>
    <w:rsid w:val="00E444A3"/>
    <w:rsid w:val="00E44694"/>
    <w:rsid w:val="00E449C8"/>
    <w:rsid w:val="00E44B9B"/>
    <w:rsid w:val="00E454E8"/>
    <w:rsid w:val="00E45C04"/>
    <w:rsid w:val="00E45FFA"/>
    <w:rsid w:val="00E4713A"/>
    <w:rsid w:val="00E471A6"/>
    <w:rsid w:val="00E4741A"/>
    <w:rsid w:val="00E47F1B"/>
    <w:rsid w:val="00E506FF"/>
    <w:rsid w:val="00E5081B"/>
    <w:rsid w:val="00E50E71"/>
    <w:rsid w:val="00E50FD3"/>
    <w:rsid w:val="00E51250"/>
    <w:rsid w:val="00E51501"/>
    <w:rsid w:val="00E5152F"/>
    <w:rsid w:val="00E51613"/>
    <w:rsid w:val="00E51CED"/>
    <w:rsid w:val="00E528C6"/>
    <w:rsid w:val="00E52FAA"/>
    <w:rsid w:val="00E53167"/>
    <w:rsid w:val="00E539D4"/>
    <w:rsid w:val="00E53A18"/>
    <w:rsid w:val="00E53E86"/>
    <w:rsid w:val="00E54255"/>
    <w:rsid w:val="00E54B34"/>
    <w:rsid w:val="00E54F8A"/>
    <w:rsid w:val="00E55056"/>
    <w:rsid w:val="00E550AD"/>
    <w:rsid w:val="00E551D2"/>
    <w:rsid w:val="00E55399"/>
    <w:rsid w:val="00E555ED"/>
    <w:rsid w:val="00E558B2"/>
    <w:rsid w:val="00E559BB"/>
    <w:rsid w:val="00E55B5B"/>
    <w:rsid w:val="00E55C6F"/>
    <w:rsid w:val="00E562E5"/>
    <w:rsid w:val="00E5630C"/>
    <w:rsid w:val="00E569B8"/>
    <w:rsid w:val="00E57AAC"/>
    <w:rsid w:val="00E57B8D"/>
    <w:rsid w:val="00E57C6D"/>
    <w:rsid w:val="00E57D92"/>
    <w:rsid w:val="00E604D1"/>
    <w:rsid w:val="00E6123D"/>
    <w:rsid w:val="00E618E5"/>
    <w:rsid w:val="00E61C44"/>
    <w:rsid w:val="00E61D83"/>
    <w:rsid w:val="00E61FE6"/>
    <w:rsid w:val="00E627AF"/>
    <w:rsid w:val="00E630EC"/>
    <w:rsid w:val="00E63616"/>
    <w:rsid w:val="00E63837"/>
    <w:rsid w:val="00E63D4A"/>
    <w:rsid w:val="00E64049"/>
    <w:rsid w:val="00E64B34"/>
    <w:rsid w:val="00E6520F"/>
    <w:rsid w:val="00E6534B"/>
    <w:rsid w:val="00E65634"/>
    <w:rsid w:val="00E65933"/>
    <w:rsid w:val="00E65E52"/>
    <w:rsid w:val="00E6694C"/>
    <w:rsid w:val="00E678C2"/>
    <w:rsid w:val="00E70558"/>
    <w:rsid w:val="00E71C79"/>
    <w:rsid w:val="00E71E5A"/>
    <w:rsid w:val="00E71ED0"/>
    <w:rsid w:val="00E7287E"/>
    <w:rsid w:val="00E72AE1"/>
    <w:rsid w:val="00E73AEC"/>
    <w:rsid w:val="00E73F45"/>
    <w:rsid w:val="00E7467C"/>
    <w:rsid w:val="00E7616C"/>
    <w:rsid w:val="00E76A48"/>
    <w:rsid w:val="00E777D6"/>
    <w:rsid w:val="00E77854"/>
    <w:rsid w:val="00E77A6F"/>
    <w:rsid w:val="00E8053C"/>
    <w:rsid w:val="00E8096F"/>
    <w:rsid w:val="00E80A4D"/>
    <w:rsid w:val="00E80CFA"/>
    <w:rsid w:val="00E80E06"/>
    <w:rsid w:val="00E81045"/>
    <w:rsid w:val="00E81730"/>
    <w:rsid w:val="00E819BA"/>
    <w:rsid w:val="00E81ADC"/>
    <w:rsid w:val="00E81CA4"/>
    <w:rsid w:val="00E82F94"/>
    <w:rsid w:val="00E8393F"/>
    <w:rsid w:val="00E839CA"/>
    <w:rsid w:val="00E83C7B"/>
    <w:rsid w:val="00E840D1"/>
    <w:rsid w:val="00E8433E"/>
    <w:rsid w:val="00E843EA"/>
    <w:rsid w:val="00E84B94"/>
    <w:rsid w:val="00E86379"/>
    <w:rsid w:val="00E8663E"/>
    <w:rsid w:val="00E86A12"/>
    <w:rsid w:val="00E87016"/>
    <w:rsid w:val="00E870F9"/>
    <w:rsid w:val="00E87237"/>
    <w:rsid w:val="00E872D4"/>
    <w:rsid w:val="00E874C1"/>
    <w:rsid w:val="00E87962"/>
    <w:rsid w:val="00E87E54"/>
    <w:rsid w:val="00E911D2"/>
    <w:rsid w:val="00E91823"/>
    <w:rsid w:val="00E92A7A"/>
    <w:rsid w:val="00E92FF8"/>
    <w:rsid w:val="00E93697"/>
    <w:rsid w:val="00E94034"/>
    <w:rsid w:val="00E94051"/>
    <w:rsid w:val="00E9486E"/>
    <w:rsid w:val="00E94ED2"/>
    <w:rsid w:val="00E95956"/>
    <w:rsid w:val="00E95CC4"/>
    <w:rsid w:val="00E95FC6"/>
    <w:rsid w:val="00EA0209"/>
    <w:rsid w:val="00EA07C5"/>
    <w:rsid w:val="00EA08D5"/>
    <w:rsid w:val="00EA101A"/>
    <w:rsid w:val="00EA11A6"/>
    <w:rsid w:val="00EA1883"/>
    <w:rsid w:val="00EA1967"/>
    <w:rsid w:val="00EA237D"/>
    <w:rsid w:val="00EA25D6"/>
    <w:rsid w:val="00EA2747"/>
    <w:rsid w:val="00EA3811"/>
    <w:rsid w:val="00EA3980"/>
    <w:rsid w:val="00EA3BF8"/>
    <w:rsid w:val="00EA40F4"/>
    <w:rsid w:val="00EA4806"/>
    <w:rsid w:val="00EA4A85"/>
    <w:rsid w:val="00EA4AF2"/>
    <w:rsid w:val="00EA4DE1"/>
    <w:rsid w:val="00EA4FB3"/>
    <w:rsid w:val="00EA5156"/>
    <w:rsid w:val="00EA52D6"/>
    <w:rsid w:val="00EA634E"/>
    <w:rsid w:val="00EA676C"/>
    <w:rsid w:val="00EA6DA7"/>
    <w:rsid w:val="00EA72C5"/>
    <w:rsid w:val="00EA7E49"/>
    <w:rsid w:val="00EB03A0"/>
    <w:rsid w:val="00EB14B6"/>
    <w:rsid w:val="00EB1E4E"/>
    <w:rsid w:val="00EB1EBA"/>
    <w:rsid w:val="00EB2287"/>
    <w:rsid w:val="00EB23C4"/>
    <w:rsid w:val="00EB2612"/>
    <w:rsid w:val="00EB2BA2"/>
    <w:rsid w:val="00EB2D3D"/>
    <w:rsid w:val="00EB2E22"/>
    <w:rsid w:val="00EB3288"/>
    <w:rsid w:val="00EB3D9F"/>
    <w:rsid w:val="00EB3FC8"/>
    <w:rsid w:val="00EB451C"/>
    <w:rsid w:val="00EB5906"/>
    <w:rsid w:val="00EB59FD"/>
    <w:rsid w:val="00EB5A5C"/>
    <w:rsid w:val="00EB5AC1"/>
    <w:rsid w:val="00EB5B35"/>
    <w:rsid w:val="00EB6405"/>
    <w:rsid w:val="00EB655D"/>
    <w:rsid w:val="00EB6938"/>
    <w:rsid w:val="00EB6B83"/>
    <w:rsid w:val="00EB703D"/>
    <w:rsid w:val="00EB7067"/>
    <w:rsid w:val="00EB7604"/>
    <w:rsid w:val="00EB7E7F"/>
    <w:rsid w:val="00EB7F0F"/>
    <w:rsid w:val="00EC10A3"/>
    <w:rsid w:val="00EC18CE"/>
    <w:rsid w:val="00EC1D86"/>
    <w:rsid w:val="00EC247F"/>
    <w:rsid w:val="00EC2F14"/>
    <w:rsid w:val="00EC333D"/>
    <w:rsid w:val="00EC356B"/>
    <w:rsid w:val="00EC3DDC"/>
    <w:rsid w:val="00EC41C5"/>
    <w:rsid w:val="00EC5200"/>
    <w:rsid w:val="00EC543F"/>
    <w:rsid w:val="00EC5C9F"/>
    <w:rsid w:val="00EC61A7"/>
    <w:rsid w:val="00EC62BB"/>
    <w:rsid w:val="00EC6677"/>
    <w:rsid w:val="00EC784D"/>
    <w:rsid w:val="00EC7CE4"/>
    <w:rsid w:val="00EC7EDD"/>
    <w:rsid w:val="00ED0E01"/>
    <w:rsid w:val="00ED13CF"/>
    <w:rsid w:val="00ED1C91"/>
    <w:rsid w:val="00ED206F"/>
    <w:rsid w:val="00ED20CB"/>
    <w:rsid w:val="00ED3B24"/>
    <w:rsid w:val="00ED4620"/>
    <w:rsid w:val="00ED49C1"/>
    <w:rsid w:val="00ED5BE7"/>
    <w:rsid w:val="00ED5E82"/>
    <w:rsid w:val="00ED612B"/>
    <w:rsid w:val="00ED643E"/>
    <w:rsid w:val="00ED668F"/>
    <w:rsid w:val="00ED710D"/>
    <w:rsid w:val="00ED7A65"/>
    <w:rsid w:val="00EE050A"/>
    <w:rsid w:val="00EE163C"/>
    <w:rsid w:val="00EE18D0"/>
    <w:rsid w:val="00EE1921"/>
    <w:rsid w:val="00EE2506"/>
    <w:rsid w:val="00EE28D6"/>
    <w:rsid w:val="00EE2DDF"/>
    <w:rsid w:val="00EE32B5"/>
    <w:rsid w:val="00EE33F2"/>
    <w:rsid w:val="00EE34CD"/>
    <w:rsid w:val="00EE3F1B"/>
    <w:rsid w:val="00EE4308"/>
    <w:rsid w:val="00EE47CA"/>
    <w:rsid w:val="00EE4B72"/>
    <w:rsid w:val="00EE4D29"/>
    <w:rsid w:val="00EE51A9"/>
    <w:rsid w:val="00EE5709"/>
    <w:rsid w:val="00EE5980"/>
    <w:rsid w:val="00EE5ACD"/>
    <w:rsid w:val="00EE5D04"/>
    <w:rsid w:val="00EE5EF4"/>
    <w:rsid w:val="00EE64FD"/>
    <w:rsid w:val="00EE6710"/>
    <w:rsid w:val="00EE6E02"/>
    <w:rsid w:val="00EE6FE7"/>
    <w:rsid w:val="00EE70EC"/>
    <w:rsid w:val="00EE75A3"/>
    <w:rsid w:val="00EF021C"/>
    <w:rsid w:val="00EF0478"/>
    <w:rsid w:val="00EF08B1"/>
    <w:rsid w:val="00EF1661"/>
    <w:rsid w:val="00EF1C83"/>
    <w:rsid w:val="00EF1DE6"/>
    <w:rsid w:val="00EF2110"/>
    <w:rsid w:val="00EF2918"/>
    <w:rsid w:val="00EF2932"/>
    <w:rsid w:val="00EF308C"/>
    <w:rsid w:val="00EF384C"/>
    <w:rsid w:val="00EF390E"/>
    <w:rsid w:val="00EF3FA5"/>
    <w:rsid w:val="00EF46D9"/>
    <w:rsid w:val="00EF472A"/>
    <w:rsid w:val="00EF5475"/>
    <w:rsid w:val="00EF5613"/>
    <w:rsid w:val="00EF5E24"/>
    <w:rsid w:val="00EF6316"/>
    <w:rsid w:val="00EF6487"/>
    <w:rsid w:val="00EF6F77"/>
    <w:rsid w:val="00EF7A73"/>
    <w:rsid w:val="00EF7A83"/>
    <w:rsid w:val="00EF7ADF"/>
    <w:rsid w:val="00EF7D03"/>
    <w:rsid w:val="00F000AE"/>
    <w:rsid w:val="00F00954"/>
    <w:rsid w:val="00F01221"/>
    <w:rsid w:val="00F0124B"/>
    <w:rsid w:val="00F0177C"/>
    <w:rsid w:val="00F020D0"/>
    <w:rsid w:val="00F03368"/>
    <w:rsid w:val="00F0479A"/>
    <w:rsid w:val="00F04A0E"/>
    <w:rsid w:val="00F0589C"/>
    <w:rsid w:val="00F0645A"/>
    <w:rsid w:val="00F064EC"/>
    <w:rsid w:val="00F065DD"/>
    <w:rsid w:val="00F07086"/>
    <w:rsid w:val="00F07830"/>
    <w:rsid w:val="00F07B56"/>
    <w:rsid w:val="00F07BC5"/>
    <w:rsid w:val="00F100DE"/>
    <w:rsid w:val="00F101C7"/>
    <w:rsid w:val="00F103FB"/>
    <w:rsid w:val="00F10593"/>
    <w:rsid w:val="00F10607"/>
    <w:rsid w:val="00F10D21"/>
    <w:rsid w:val="00F11716"/>
    <w:rsid w:val="00F11A9E"/>
    <w:rsid w:val="00F12272"/>
    <w:rsid w:val="00F12A17"/>
    <w:rsid w:val="00F133A7"/>
    <w:rsid w:val="00F1341E"/>
    <w:rsid w:val="00F13F94"/>
    <w:rsid w:val="00F14006"/>
    <w:rsid w:val="00F14DEF"/>
    <w:rsid w:val="00F165EC"/>
    <w:rsid w:val="00F168A3"/>
    <w:rsid w:val="00F16FBD"/>
    <w:rsid w:val="00F1703C"/>
    <w:rsid w:val="00F17C7B"/>
    <w:rsid w:val="00F20D13"/>
    <w:rsid w:val="00F2118C"/>
    <w:rsid w:val="00F21A9E"/>
    <w:rsid w:val="00F21F86"/>
    <w:rsid w:val="00F22DA7"/>
    <w:rsid w:val="00F23418"/>
    <w:rsid w:val="00F237E4"/>
    <w:rsid w:val="00F240F9"/>
    <w:rsid w:val="00F24406"/>
    <w:rsid w:val="00F258CB"/>
    <w:rsid w:val="00F25A02"/>
    <w:rsid w:val="00F25C15"/>
    <w:rsid w:val="00F25D33"/>
    <w:rsid w:val="00F26116"/>
    <w:rsid w:val="00F261EC"/>
    <w:rsid w:val="00F264B1"/>
    <w:rsid w:val="00F26983"/>
    <w:rsid w:val="00F26E06"/>
    <w:rsid w:val="00F27BC3"/>
    <w:rsid w:val="00F27CA0"/>
    <w:rsid w:val="00F30C04"/>
    <w:rsid w:val="00F30DD7"/>
    <w:rsid w:val="00F30FFD"/>
    <w:rsid w:val="00F312D4"/>
    <w:rsid w:val="00F313FD"/>
    <w:rsid w:val="00F314B7"/>
    <w:rsid w:val="00F31DAA"/>
    <w:rsid w:val="00F31E85"/>
    <w:rsid w:val="00F32237"/>
    <w:rsid w:val="00F325E6"/>
    <w:rsid w:val="00F3292D"/>
    <w:rsid w:val="00F329E5"/>
    <w:rsid w:val="00F337C5"/>
    <w:rsid w:val="00F33BF6"/>
    <w:rsid w:val="00F3479B"/>
    <w:rsid w:val="00F34DAC"/>
    <w:rsid w:val="00F354D5"/>
    <w:rsid w:val="00F35B44"/>
    <w:rsid w:val="00F35D58"/>
    <w:rsid w:val="00F36252"/>
    <w:rsid w:val="00F36741"/>
    <w:rsid w:val="00F36876"/>
    <w:rsid w:val="00F368A4"/>
    <w:rsid w:val="00F36C9A"/>
    <w:rsid w:val="00F36D12"/>
    <w:rsid w:val="00F375BA"/>
    <w:rsid w:val="00F4096F"/>
    <w:rsid w:val="00F4177F"/>
    <w:rsid w:val="00F41A57"/>
    <w:rsid w:val="00F41F80"/>
    <w:rsid w:val="00F42104"/>
    <w:rsid w:val="00F4230A"/>
    <w:rsid w:val="00F42BBB"/>
    <w:rsid w:val="00F431B9"/>
    <w:rsid w:val="00F43466"/>
    <w:rsid w:val="00F4346E"/>
    <w:rsid w:val="00F43789"/>
    <w:rsid w:val="00F43B4E"/>
    <w:rsid w:val="00F4401B"/>
    <w:rsid w:val="00F443C3"/>
    <w:rsid w:val="00F44D44"/>
    <w:rsid w:val="00F4517B"/>
    <w:rsid w:val="00F4562D"/>
    <w:rsid w:val="00F45710"/>
    <w:rsid w:val="00F4583A"/>
    <w:rsid w:val="00F45D51"/>
    <w:rsid w:val="00F46AB5"/>
    <w:rsid w:val="00F471C1"/>
    <w:rsid w:val="00F47831"/>
    <w:rsid w:val="00F47F23"/>
    <w:rsid w:val="00F518C3"/>
    <w:rsid w:val="00F51BB2"/>
    <w:rsid w:val="00F52366"/>
    <w:rsid w:val="00F52521"/>
    <w:rsid w:val="00F526EA"/>
    <w:rsid w:val="00F52B3A"/>
    <w:rsid w:val="00F5324A"/>
    <w:rsid w:val="00F534AC"/>
    <w:rsid w:val="00F53A45"/>
    <w:rsid w:val="00F55A6B"/>
    <w:rsid w:val="00F55C44"/>
    <w:rsid w:val="00F55E06"/>
    <w:rsid w:val="00F55E07"/>
    <w:rsid w:val="00F56BA0"/>
    <w:rsid w:val="00F56D65"/>
    <w:rsid w:val="00F57262"/>
    <w:rsid w:val="00F578C9"/>
    <w:rsid w:val="00F57DF8"/>
    <w:rsid w:val="00F60260"/>
    <w:rsid w:val="00F604CE"/>
    <w:rsid w:val="00F6060E"/>
    <w:rsid w:val="00F60B75"/>
    <w:rsid w:val="00F6193E"/>
    <w:rsid w:val="00F6228C"/>
    <w:rsid w:val="00F62C64"/>
    <w:rsid w:val="00F63D9D"/>
    <w:rsid w:val="00F64830"/>
    <w:rsid w:val="00F6499C"/>
    <w:rsid w:val="00F64BDD"/>
    <w:rsid w:val="00F65C3B"/>
    <w:rsid w:val="00F65DE1"/>
    <w:rsid w:val="00F65E4F"/>
    <w:rsid w:val="00F663D5"/>
    <w:rsid w:val="00F6720F"/>
    <w:rsid w:val="00F679F7"/>
    <w:rsid w:val="00F67CBE"/>
    <w:rsid w:val="00F701A3"/>
    <w:rsid w:val="00F707DB"/>
    <w:rsid w:val="00F70C9B"/>
    <w:rsid w:val="00F72D68"/>
    <w:rsid w:val="00F7410B"/>
    <w:rsid w:val="00F74C74"/>
    <w:rsid w:val="00F75886"/>
    <w:rsid w:val="00F7596B"/>
    <w:rsid w:val="00F75DD5"/>
    <w:rsid w:val="00F7663D"/>
    <w:rsid w:val="00F7742C"/>
    <w:rsid w:val="00F7753B"/>
    <w:rsid w:val="00F77B30"/>
    <w:rsid w:val="00F77E98"/>
    <w:rsid w:val="00F803DD"/>
    <w:rsid w:val="00F8084D"/>
    <w:rsid w:val="00F81034"/>
    <w:rsid w:val="00F81231"/>
    <w:rsid w:val="00F813F6"/>
    <w:rsid w:val="00F818D1"/>
    <w:rsid w:val="00F81BB2"/>
    <w:rsid w:val="00F82524"/>
    <w:rsid w:val="00F82749"/>
    <w:rsid w:val="00F829C2"/>
    <w:rsid w:val="00F83157"/>
    <w:rsid w:val="00F83618"/>
    <w:rsid w:val="00F83932"/>
    <w:rsid w:val="00F8561A"/>
    <w:rsid w:val="00F85C8E"/>
    <w:rsid w:val="00F85D6E"/>
    <w:rsid w:val="00F85F51"/>
    <w:rsid w:val="00F8783E"/>
    <w:rsid w:val="00F8786C"/>
    <w:rsid w:val="00F87C9D"/>
    <w:rsid w:val="00F87FC7"/>
    <w:rsid w:val="00F90115"/>
    <w:rsid w:val="00F9073F"/>
    <w:rsid w:val="00F90D56"/>
    <w:rsid w:val="00F90E95"/>
    <w:rsid w:val="00F91388"/>
    <w:rsid w:val="00F91AE2"/>
    <w:rsid w:val="00F92A68"/>
    <w:rsid w:val="00F93A60"/>
    <w:rsid w:val="00F93DA6"/>
    <w:rsid w:val="00F9406B"/>
    <w:rsid w:val="00F941C7"/>
    <w:rsid w:val="00F94305"/>
    <w:rsid w:val="00F94703"/>
    <w:rsid w:val="00F94842"/>
    <w:rsid w:val="00F94971"/>
    <w:rsid w:val="00F97193"/>
    <w:rsid w:val="00F9790A"/>
    <w:rsid w:val="00FA00D5"/>
    <w:rsid w:val="00FA015F"/>
    <w:rsid w:val="00FA0C1D"/>
    <w:rsid w:val="00FA10D3"/>
    <w:rsid w:val="00FA10D9"/>
    <w:rsid w:val="00FA173A"/>
    <w:rsid w:val="00FA1F71"/>
    <w:rsid w:val="00FA2295"/>
    <w:rsid w:val="00FA233A"/>
    <w:rsid w:val="00FA284B"/>
    <w:rsid w:val="00FA2AFD"/>
    <w:rsid w:val="00FA3001"/>
    <w:rsid w:val="00FA34FA"/>
    <w:rsid w:val="00FA36EE"/>
    <w:rsid w:val="00FA4343"/>
    <w:rsid w:val="00FA43D3"/>
    <w:rsid w:val="00FA4420"/>
    <w:rsid w:val="00FA4533"/>
    <w:rsid w:val="00FA4BE2"/>
    <w:rsid w:val="00FA53D9"/>
    <w:rsid w:val="00FA5871"/>
    <w:rsid w:val="00FA58D8"/>
    <w:rsid w:val="00FA652C"/>
    <w:rsid w:val="00FA6899"/>
    <w:rsid w:val="00FA7159"/>
    <w:rsid w:val="00FB0495"/>
    <w:rsid w:val="00FB0545"/>
    <w:rsid w:val="00FB0B7D"/>
    <w:rsid w:val="00FB0CD6"/>
    <w:rsid w:val="00FB1485"/>
    <w:rsid w:val="00FB1547"/>
    <w:rsid w:val="00FB16B1"/>
    <w:rsid w:val="00FB1806"/>
    <w:rsid w:val="00FB185D"/>
    <w:rsid w:val="00FB1D91"/>
    <w:rsid w:val="00FB2928"/>
    <w:rsid w:val="00FB2F13"/>
    <w:rsid w:val="00FB34FB"/>
    <w:rsid w:val="00FB3852"/>
    <w:rsid w:val="00FB3AEE"/>
    <w:rsid w:val="00FB48D5"/>
    <w:rsid w:val="00FB5087"/>
    <w:rsid w:val="00FC2277"/>
    <w:rsid w:val="00FC2857"/>
    <w:rsid w:val="00FC2B5F"/>
    <w:rsid w:val="00FC35E1"/>
    <w:rsid w:val="00FC3997"/>
    <w:rsid w:val="00FC3AE0"/>
    <w:rsid w:val="00FC41B8"/>
    <w:rsid w:val="00FC4981"/>
    <w:rsid w:val="00FC4D65"/>
    <w:rsid w:val="00FC5577"/>
    <w:rsid w:val="00FC65FD"/>
    <w:rsid w:val="00FC6B11"/>
    <w:rsid w:val="00FC7363"/>
    <w:rsid w:val="00FC75CB"/>
    <w:rsid w:val="00FC7AD7"/>
    <w:rsid w:val="00FD0333"/>
    <w:rsid w:val="00FD099A"/>
    <w:rsid w:val="00FD0B42"/>
    <w:rsid w:val="00FD129D"/>
    <w:rsid w:val="00FD19A2"/>
    <w:rsid w:val="00FD2E93"/>
    <w:rsid w:val="00FD2F24"/>
    <w:rsid w:val="00FD3056"/>
    <w:rsid w:val="00FD3E0F"/>
    <w:rsid w:val="00FD472D"/>
    <w:rsid w:val="00FD4903"/>
    <w:rsid w:val="00FD5044"/>
    <w:rsid w:val="00FD6453"/>
    <w:rsid w:val="00FD651D"/>
    <w:rsid w:val="00FD66A8"/>
    <w:rsid w:val="00FD6FA1"/>
    <w:rsid w:val="00FD7674"/>
    <w:rsid w:val="00FD7B58"/>
    <w:rsid w:val="00FE004D"/>
    <w:rsid w:val="00FE0102"/>
    <w:rsid w:val="00FE12DF"/>
    <w:rsid w:val="00FE156A"/>
    <w:rsid w:val="00FE1A25"/>
    <w:rsid w:val="00FE1A92"/>
    <w:rsid w:val="00FE1F20"/>
    <w:rsid w:val="00FE2246"/>
    <w:rsid w:val="00FE298C"/>
    <w:rsid w:val="00FE2D9A"/>
    <w:rsid w:val="00FE3380"/>
    <w:rsid w:val="00FE34EE"/>
    <w:rsid w:val="00FE35F2"/>
    <w:rsid w:val="00FE3689"/>
    <w:rsid w:val="00FE38A0"/>
    <w:rsid w:val="00FE399C"/>
    <w:rsid w:val="00FE3C9E"/>
    <w:rsid w:val="00FE4864"/>
    <w:rsid w:val="00FE52BD"/>
    <w:rsid w:val="00FE5658"/>
    <w:rsid w:val="00FE5A61"/>
    <w:rsid w:val="00FE5C29"/>
    <w:rsid w:val="00FE5DEB"/>
    <w:rsid w:val="00FE5E9E"/>
    <w:rsid w:val="00FE636A"/>
    <w:rsid w:val="00FE6385"/>
    <w:rsid w:val="00FE724B"/>
    <w:rsid w:val="00FE7418"/>
    <w:rsid w:val="00FE7565"/>
    <w:rsid w:val="00FE791E"/>
    <w:rsid w:val="00FE7AE2"/>
    <w:rsid w:val="00FE7D11"/>
    <w:rsid w:val="00FF0F48"/>
    <w:rsid w:val="00FF19E9"/>
    <w:rsid w:val="00FF1EE4"/>
    <w:rsid w:val="00FF2327"/>
    <w:rsid w:val="00FF2434"/>
    <w:rsid w:val="00FF2C94"/>
    <w:rsid w:val="00FF2DD7"/>
    <w:rsid w:val="00FF36D4"/>
    <w:rsid w:val="00FF387E"/>
    <w:rsid w:val="00FF3F2A"/>
    <w:rsid w:val="00FF4453"/>
    <w:rsid w:val="00FF4463"/>
    <w:rsid w:val="00FF488B"/>
    <w:rsid w:val="00FF59D9"/>
    <w:rsid w:val="00FF5BAD"/>
    <w:rsid w:val="00FF6CDA"/>
    <w:rsid w:val="00FF76B7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F98339A"/>
  <w15:docId w15:val="{01C93018-F8C5-4D86-B5D2-F9AAE3E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4B83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Normal"/>
    <w:link w:val="Titre1Car"/>
    <w:autoRedefine/>
    <w:qFormat/>
    <w:rsid w:val="00217648"/>
    <w:pPr>
      <w:keepNext/>
      <w:numPr>
        <w:numId w:val="11"/>
      </w:numPr>
      <w:spacing w:before="240" w:after="120"/>
      <w:ind w:left="1701" w:hanging="1701"/>
      <w:outlineLvl w:val="0"/>
    </w:pPr>
    <w:rPr>
      <w:rFonts w:cs="Arial"/>
      <w:b/>
      <w:bCs/>
      <w:kern w:val="32"/>
      <w:sz w:val="36"/>
      <w:szCs w:val="36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link w:val="Titre2Car"/>
    <w:autoRedefine/>
    <w:qFormat/>
    <w:rsid w:val="00217648"/>
    <w:pPr>
      <w:keepNext/>
      <w:numPr>
        <w:ilvl w:val="1"/>
        <w:numId w:val="11"/>
      </w:numPr>
      <w:spacing w:before="240" w:after="120"/>
      <w:ind w:left="578" w:hanging="578"/>
      <w:outlineLvl w:val="1"/>
    </w:pPr>
    <w:rPr>
      <w:b/>
      <w:bCs/>
      <w:iCs/>
      <w:color w:val="000000"/>
      <w:sz w:val="28"/>
      <w:szCs w:val="28"/>
    </w:rPr>
  </w:style>
  <w:style w:type="paragraph" w:styleId="Titre3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autoRedefine/>
    <w:qFormat/>
    <w:rsid w:val="00217648"/>
    <w:pPr>
      <w:keepNext/>
      <w:numPr>
        <w:ilvl w:val="2"/>
        <w:numId w:val="11"/>
      </w:numPr>
      <w:spacing w:before="120" w:after="6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link w:val="Titre4Car"/>
    <w:qFormat/>
    <w:rsid w:val="00330390"/>
    <w:pPr>
      <w:keepNext/>
      <w:numPr>
        <w:ilvl w:val="3"/>
        <w:numId w:val="11"/>
      </w:numPr>
      <w:tabs>
        <w:tab w:val="left" w:pos="1134"/>
      </w:tabs>
      <w:spacing w:before="120"/>
      <w:outlineLvl w:val="3"/>
    </w:pPr>
    <w:rPr>
      <w:bCs/>
      <w:sz w:val="22"/>
      <w:szCs w:val="22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Proposal Center 53,Titre niveau 51,Proposal Center 54,Proposal Center 55,Bloc1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6066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rsid w:val="00C46066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rsid w:val="00C46066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uiPriority w:val="22"/>
    <w:qFormat/>
    <w:rsid w:val="00C46066"/>
    <w:rPr>
      <w:b/>
      <w:bCs/>
    </w:rPr>
  </w:style>
  <w:style w:type="character" w:styleId="Numrodepage">
    <w:name w:val="page number"/>
    <w:basedOn w:val="Policepardfaut"/>
    <w:semiHidden/>
    <w:rsid w:val="00C46066"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orpsdetexte3bt3">
    <w:name w:val="Corps de texte 3.bt3"/>
    <w:basedOn w:val="Normal"/>
    <w:semiHidden/>
    <w:rsid w:val="00BF6F78"/>
    <w:pPr>
      <w:jc w:val="both"/>
    </w:pPr>
    <w:rPr>
      <w:rFonts w:ascii="Arial" w:hAnsi="Arial"/>
      <w:b/>
      <w:sz w:val="24"/>
      <w:szCs w:val="20"/>
    </w:r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rsid w:val="00C46066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C46066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sid w:val="00C46066"/>
    <w:rPr>
      <w:rFonts w:ascii="Tahoma" w:hAnsi="Tahoma" w:cs="Tahoma"/>
      <w:sz w:val="16"/>
      <w:szCs w:val="16"/>
    </w:rPr>
  </w:style>
  <w:style w:type="paragraph" w:customStyle="1" w:styleId="CorpsdetexteEHPTBodyText2">
    <w:name w:val="Corps de texte.EHPT.Body Text2"/>
    <w:basedOn w:val="Normal"/>
    <w:semiHidden/>
    <w:rsid w:val="00BF6F78"/>
    <w:pPr>
      <w:spacing w:line="240" w:lineRule="atLeast"/>
      <w:jc w:val="both"/>
    </w:pPr>
    <w:rPr>
      <w:rFonts w:ascii="Arial" w:hAnsi="Arial"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BF6F78"/>
    <w:pPr>
      <w:jc w:val="both"/>
    </w:pPr>
    <w:rPr>
      <w:rFonts w:ascii="Arial" w:hAnsi="Arial"/>
      <w:szCs w:val="20"/>
    </w:rPr>
  </w:style>
  <w:style w:type="numbering" w:styleId="111111">
    <w:name w:val="Outline List 2"/>
    <w:basedOn w:val="Aucuneliste"/>
    <w:semiHidden/>
    <w:rsid w:val="00106805"/>
    <w:pPr>
      <w:numPr>
        <w:numId w:val="14"/>
      </w:numPr>
    </w:pPr>
  </w:style>
  <w:style w:type="paragraph" w:customStyle="1" w:styleId="Texte">
    <w:name w:val="Texte"/>
    <w:basedOn w:val="Normal"/>
    <w:link w:val="TexteCar"/>
    <w:qFormat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qFormat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2A6D6D"/>
    <w:pPr>
      <w:tabs>
        <w:tab w:val="right" w:leader="dot" w:pos="9854"/>
      </w:tabs>
      <w:spacing w:before="120" w:after="120"/>
    </w:pPr>
    <w:rPr>
      <w:rFonts w:cs="HelveticaNeueLT Arabic 55 Roman"/>
      <w:b/>
      <w:bCs/>
      <w:caps/>
      <w:noProof/>
      <w:sz w:val="24"/>
      <w:szCs w:val="20"/>
    </w:rPr>
  </w:style>
  <w:style w:type="paragraph" w:styleId="TM2">
    <w:name w:val="toc 2"/>
    <w:basedOn w:val="Normal"/>
    <w:next w:val="Normal"/>
    <w:autoRedefine/>
    <w:uiPriority w:val="39"/>
    <w:rsid w:val="00105355"/>
    <w:pPr>
      <w:ind w:left="200"/>
    </w:pPr>
    <w:rPr>
      <w:rFonts w:asciiTheme="minorHAnsi" w:hAnsiTheme="minorHAnsi"/>
      <w:smallCaps/>
      <w:szCs w:val="20"/>
    </w:rPr>
  </w:style>
  <w:style w:type="character" w:styleId="Lienhypertexte">
    <w:name w:val="Hyperlink"/>
    <w:uiPriority w:val="99"/>
    <w:rsid w:val="00105355"/>
    <w:rPr>
      <w:color w:val="0000FF"/>
      <w:u w:val="single"/>
    </w:rPr>
  </w:style>
  <w:style w:type="numbering" w:styleId="1ai">
    <w:name w:val="Outline List 1"/>
    <w:basedOn w:val="Aucuneliste"/>
    <w:semiHidden/>
    <w:rsid w:val="00106805"/>
    <w:pPr>
      <w:numPr>
        <w:numId w:val="15"/>
      </w:numPr>
    </w:pPr>
  </w:style>
  <w:style w:type="character" w:styleId="Accentuation">
    <w:name w:val="Emphasis"/>
    <w:qFormat/>
    <w:rsid w:val="00106805"/>
    <w:rPr>
      <w:i/>
      <w:iCs/>
    </w:rPr>
  </w:style>
  <w:style w:type="character" w:styleId="AcronymeHTML">
    <w:name w:val="HTML Acronym"/>
    <w:basedOn w:val="Policepardfaut"/>
    <w:semiHidden/>
    <w:rsid w:val="00106805"/>
  </w:style>
  <w:style w:type="paragraph" w:styleId="Adressedestinataire">
    <w:name w:val="envelope address"/>
    <w:basedOn w:val="Normal"/>
    <w:semiHidden/>
    <w:rsid w:val="00106805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106805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106805"/>
    <w:rPr>
      <w:i/>
      <w:iCs/>
    </w:rPr>
  </w:style>
  <w:style w:type="numbering" w:styleId="ArticleSection">
    <w:name w:val="Outline List 3"/>
    <w:basedOn w:val="Aucuneliste"/>
    <w:semiHidden/>
    <w:rsid w:val="00106805"/>
    <w:pPr>
      <w:numPr>
        <w:numId w:val="16"/>
      </w:numPr>
    </w:pPr>
  </w:style>
  <w:style w:type="character" w:styleId="CitationHTML">
    <w:name w:val="HTML Cite"/>
    <w:semiHidden/>
    <w:rsid w:val="00106805"/>
    <w:rPr>
      <w:i/>
      <w:iCs/>
    </w:rPr>
  </w:style>
  <w:style w:type="table" w:styleId="Tableauclassique1">
    <w:name w:val="Table Classic 1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0680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0680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06805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0680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0680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0680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0680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0680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0680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0680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0680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0680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0680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06805"/>
    <w:pPr>
      <w:spacing w:after="120"/>
    </w:pPr>
  </w:style>
  <w:style w:type="paragraph" w:styleId="Corpsdetexte2">
    <w:name w:val="Body Text 2"/>
    <w:basedOn w:val="Normal"/>
    <w:semiHidden/>
    <w:rsid w:val="00106805"/>
    <w:pPr>
      <w:spacing w:after="120" w:line="480" w:lineRule="auto"/>
    </w:pPr>
  </w:style>
  <w:style w:type="paragraph" w:styleId="Corpsdetexte3">
    <w:name w:val="Body Text 3"/>
    <w:basedOn w:val="Normal"/>
    <w:semiHidden/>
    <w:rsid w:val="00106805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106805"/>
  </w:style>
  <w:style w:type="character" w:styleId="DfinitionHTML">
    <w:name w:val="HTML Definition"/>
    <w:semiHidden/>
    <w:rsid w:val="00106805"/>
    <w:rPr>
      <w:i/>
      <w:iCs/>
    </w:rPr>
  </w:style>
  <w:style w:type="table" w:styleId="Effetsdetableau3D2">
    <w:name w:val="Table 3D effects 2"/>
    <w:basedOn w:val="TableauNormal"/>
    <w:semiHidden/>
    <w:rsid w:val="0010680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0680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0680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0680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1068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106805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06805"/>
    <w:pPr>
      <w:ind w:left="4252"/>
    </w:pPr>
  </w:style>
  <w:style w:type="table" w:styleId="Grilledetableau1">
    <w:name w:val="Table Grid 1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10680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0680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0680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0680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0680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106805"/>
    <w:rPr>
      <w:color w:val="606420"/>
      <w:u w:val="single"/>
    </w:rPr>
  </w:style>
  <w:style w:type="paragraph" w:styleId="Liste">
    <w:name w:val="List"/>
    <w:basedOn w:val="Normal"/>
    <w:semiHidden/>
    <w:rsid w:val="00106805"/>
    <w:pPr>
      <w:ind w:left="283" w:hanging="283"/>
    </w:pPr>
  </w:style>
  <w:style w:type="paragraph" w:styleId="Liste2">
    <w:name w:val="List 2"/>
    <w:basedOn w:val="Normal"/>
    <w:semiHidden/>
    <w:rsid w:val="00106805"/>
    <w:pPr>
      <w:ind w:left="566" w:hanging="283"/>
    </w:pPr>
  </w:style>
  <w:style w:type="paragraph" w:styleId="Liste3">
    <w:name w:val="List 3"/>
    <w:basedOn w:val="Normal"/>
    <w:semiHidden/>
    <w:rsid w:val="00106805"/>
    <w:pPr>
      <w:ind w:left="849" w:hanging="283"/>
    </w:pPr>
  </w:style>
  <w:style w:type="paragraph" w:styleId="Liste4">
    <w:name w:val="List 4"/>
    <w:basedOn w:val="Normal"/>
    <w:semiHidden/>
    <w:rsid w:val="00106805"/>
    <w:pPr>
      <w:ind w:left="1132" w:hanging="283"/>
    </w:pPr>
  </w:style>
  <w:style w:type="paragraph" w:styleId="Liste5">
    <w:name w:val="List 5"/>
    <w:basedOn w:val="Normal"/>
    <w:semiHidden/>
    <w:rsid w:val="00106805"/>
    <w:pPr>
      <w:ind w:left="1415" w:hanging="283"/>
    </w:pPr>
  </w:style>
  <w:style w:type="paragraph" w:styleId="Listenumros">
    <w:name w:val="List Number"/>
    <w:basedOn w:val="Normal"/>
    <w:semiHidden/>
    <w:rsid w:val="00106805"/>
    <w:pPr>
      <w:numPr>
        <w:numId w:val="1"/>
      </w:numPr>
    </w:pPr>
  </w:style>
  <w:style w:type="paragraph" w:styleId="Listenumros2">
    <w:name w:val="List Number 2"/>
    <w:basedOn w:val="Normal"/>
    <w:semiHidden/>
    <w:rsid w:val="00106805"/>
    <w:pPr>
      <w:numPr>
        <w:numId w:val="2"/>
      </w:numPr>
    </w:pPr>
  </w:style>
  <w:style w:type="paragraph" w:styleId="Listenumros3">
    <w:name w:val="List Number 3"/>
    <w:basedOn w:val="Normal"/>
    <w:semiHidden/>
    <w:rsid w:val="00106805"/>
    <w:pPr>
      <w:numPr>
        <w:numId w:val="3"/>
      </w:numPr>
    </w:pPr>
  </w:style>
  <w:style w:type="paragraph" w:styleId="Listenumros4">
    <w:name w:val="List Number 4"/>
    <w:basedOn w:val="Normal"/>
    <w:semiHidden/>
    <w:rsid w:val="00106805"/>
    <w:pPr>
      <w:numPr>
        <w:numId w:val="4"/>
      </w:numPr>
    </w:pPr>
  </w:style>
  <w:style w:type="paragraph" w:styleId="Listenumros5">
    <w:name w:val="List Number 5"/>
    <w:basedOn w:val="Normal"/>
    <w:semiHidden/>
    <w:rsid w:val="00106805"/>
    <w:pPr>
      <w:numPr>
        <w:numId w:val="5"/>
      </w:numPr>
    </w:pPr>
  </w:style>
  <w:style w:type="paragraph" w:styleId="Listepuces">
    <w:name w:val="List Bullet"/>
    <w:basedOn w:val="Normal"/>
    <w:semiHidden/>
    <w:rsid w:val="00106805"/>
    <w:pPr>
      <w:numPr>
        <w:numId w:val="6"/>
      </w:numPr>
    </w:pPr>
  </w:style>
  <w:style w:type="paragraph" w:styleId="Listepuces2">
    <w:name w:val="List Bullet 2"/>
    <w:basedOn w:val="Normal"/>
    <w:semiHidden/>
    <w:rsid w:val="00106805"/>
    <w:pPr>
      <w:numPr>
        <w:numId w:val="7"/>
      </w:numPr>
    </w:pPr>
  </w:style>
  <w:style w:type="paragraph" w:styleId="Listepuces3">
    <w:name w:val="List Bullet 3"/>
    <w:basedOn w:val="Normal"/>
    <w:semiHidden/>
    <w:rsid w:val="00106805"/>
    <w:pPr>
      <w:numPr>
        <w:numId w:val="8"/>
      </w:numPr>
    </w:pPr>
  </w:style>
  <w:style w:type="paragraph" w:styleId="Listepuces4">
    <w:name w:val="List Bullet 4"/>
    <w:basedOn w:val="Normal"/>
    <w:semiHidden/>
    <w:rsid w:val="00106805"/>
    <w:pPr>
      <w:numPr>
        <w:numId w:val="9"/>
      </w:numPr>
    </w:pPr>
  </w:style>
  <w:style w:type="paragraph" w:styleId="Listepuces5">
    <w:name w:val="List Bullet 5"/>
    <w:basedOn w:val="Normal"/>
    <w:semiHidden/>
    <w:rsid w:val="00106805"/>
    <w:pPr>
      <w:numPr>
        <w:numId w:val="10"/>
      </w:numPr>
    </w:pPr>
  </w:style>
  <w:style w:type="paragraph" w:styleId="Listecontinue">
    <w:name w:val="List Continue"/>
    <w:basedOn w:val="Normal"/>
    <w:semiHidden/>
    <w:rsid w:val="00106805"/>
    <w:pPr>
      <w:spacing w:after="120"/>
      <w:ind w:left="283"/>
    </w:pPr>
  </w:style>
  <w:style w:type="paragraph" w:styleId="Listecontinue2">
    <w:name w:val="List Continue 2"/>
    <w:basedOn w:val="Normal"/>
    <w:semiHidden/>
    <w:rsid w:val="00106805"/>
    <w:pPr>
      <w:spacing w:after="120"/>
      <w:ind w:left="566"/>
    </w:pPr>
  </w:style>
  <w:style w:type="paragraph" w:styleId="Listecontinue3">
    <w:name w:val="List Continue 3"/>
    <w:basedOn w:val="Normal"/>
    <w:semiHidden/>
    <w:rsid w:val="00106805"/>
    <w:pPr>
      <w:spacing w:after="120"/>
      <w:ind w:left="849"/>
    </w:pPr>
  </w:style>
  <w:style w:type="paragraph" w:styleId="Listecontinue4">
    <w:name w:val="List Continue 4"/>
    <w:basedOn w:val="Normal"/>
    <w:semiHidden/>
    <w:rsid w:val="00106805"/>
    <w:pPr>
      <w:spacing w:after="120"/>
      <w:ind w:left="1132"/>
    </w:pPr>
  </w:style>
  <w:style w:type="paragraph" w:styleId="Listecontinue5">
    <w:name w:val="List Continue 5"/>
    <w:basedOn w:val="Normal"/>
    <w:semiHidden/>
    <w:rsid w:val="00106805"/>
    <w:pPr>
      <w:spacing w:after="120"/>
      <w:ind w:left="1415"/>
    </w:pPr>
  </w:style>
  <w:style w:type="character" w:styleId="MachinecrireHTML">
    <w:name w:val="HTML Typewriter"/>
    <w:semiHidden/>
    <w:rsid w:val="0010680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106805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106805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106805"/>
  </w:style>
  <w:style w:type="table" w:styleId="Tableauple1">
    <w:name w:val="Table Subtle 1"/>
    <w:basedOn w:val="TableauNormal"/>
    <w:semiHidden/>
    <w:rsid w:val="0010680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0680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06805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106805"/>
    <w:pPr>
      <w:ind w:firstLine="210"/>
    </w:pPr>
  </w:style>
  <w:style w:type="paragraph" w:styleId="Retraitcorpsdetexte">
    <w:name w:val="Body Text Indent"/>
    <w:basedOn w:val="Normal"/>
    <w:semiHidden/>
    <w:rsid w:val="00106805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106805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106805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106805"/>
    <w:pPr>
      <w:ind w:firstLine="210"/>
    </w:pPr>
  </w:style>
  <w:style w:type="paragraph" w:styleId="Retraitnormal">
    <w:name w:val="Normal Indent"/>
    <w:basedOn w:val="Normal"/>
    <w:semiHidden/>
    <w:rsid w:val="00106805"/>
    <w:pPr>
      <w:ind w:left="708"/>
    </w:pPr>
  </w:style>
  <w:style w:type="paragraph" w:styleId="Salutations">
    <w:name w:val="Salutation"/>
    <w:basedOn w:val="Normal"/>
    <w:next w:val="Normal"/>
    <w:semiHidden/>
    <w:rsid w:val="00106805"/>
  </w:style>
  <w:style w:type="paragraph" w:styleId="Signature">
    <w:name w:val="Signature"/>
    <w:basedOn w:val="Normal"/>
    <w:semiHidden/>
    <w:rsid w:val="00106805"/>
    <w:pPr>
      <w:ind w:left="4252"/>
    </w:pPr>
  </w:style>
  <w:style w:type="paragraph" w:styleId="Signaturelectronique">
    <w:name w:val="E-mail Signature"/>
    <w:basedOn w:val="Normal"/>
    <w:semiHidden/>
    <w:rsid w:val="00106805"/>
  </w:style>
  <w:style w:type="table" w:styleId="Tableausimple1">
    <w:name w:val="Table Simple 1"/>
    <w:basedOn w:val="TableauNormal"/>
    <w:semiHidden/>
    <w:rsid w:val="0010680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10680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106805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10680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10680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10680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106805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1068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106805"/>
  </w:style>
  <w:style w:type="character" w:styleId="VariableHTML">
    <w:name w:val="HTML Variable"/>
    <w:semiHidden/>
    <w:rsid w:val="00106805"/>
    <w:rPr>
      <w:i/>
      <w:iCs/>
    </w:rPr>
  </w:style>
  <w:style w:type="table" w:styleId="Tableauweb1">
    <w:name w:val="Table Web 1"/>
    <w:basedOn w:val="TableauNormal"/>
    <w:semiHidden/>
    <w:rsid w:val="001068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10680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10680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rsid w:val="00106805"/>
  </w:style>
  <w:style w:type="paragraph" w:customStyle="1" w:styleId="Titreniveau1">
    <w:name w:val="Titre niveau 1"/>
    <w:basedOn w:val="Titre1"/>
    <w:rsid w:val="00DD0C51"/>
    <w:rPr>
      <w:lang w:val="en-GB"/>
    </w:rPr>
  </w:style>
  <w:style w:type="paragraph" w:customStyle="1" w:styleId="Ttitreniveau2">
    <w:name w:val="Ttitre niveau 2"/>
    <w:basedOn w:val="Titre2"/>
    <w:autoRedefine/>
    <w:rsid w:val="00DD0C51"/>
    <w:rPr>
      <w:lang w:val="en-GB"/>
    </w:rPr>
  </w:style>
  <w:style w:type="paragraph" w:customStyle="1" w:styleId="Textecourant">
    <w:name w:val="Texte courant"/>
    <w:basedOn w:val="Texte"/>
    <w:link w:val="TextecourantCar"/>
    <w:rsid w:val="00106805"/>
  </w:style>
  <w:style w:type="paragraph" w:customStyle="1" w:styleId="Titreniveau3">
    <w:name w:val="Titre niveau 3"/>
    <w:basedOn w:val="Titre3"/>
    <w:rsid w:val="00DD0C51"/>
    <w:rPr>
      <w:lang w:val="en-GB"/>
    </w:rPr>
  </w:style>
  <w:style w:type="paragraph" w:customStyle="1" w:styleId="Titreniveau4">
    <w:name w:val="Titre niveau 4"/>
    <w:basedOn w:val="Titre4"/>
    <w:rsid w:val="00106805"/>
    <w:rPr>
      <w:lang w:val="pt-BR"/>
    </w:rPr>
  </w:style>
  <w:style w:type="paragraph" w:customStyle="1" w:styleId="Puceniveau1">
    <w:name w:val="Puce niveau 1"/>
    <w:basedOn w:val="Textenum1"/>
    <w:rsid w:val="00106805"/>
    <w:rPr>
      <w:lang w:val="pt-BR"/>
    </w:rPr>
  </w:style>
  <w:style w:type="paragraph" w:customStyle="1" w:styleId="Puceniveau2">
    <w:name w:val="Puce niveau 2"/>
    <w:basedOn w:val="Textenum2"/>
    <w:rsid w:val="00106805"/>
    <w:rPr>
      <w:lang w:val="pt-BR"/>
    </w:rPr>
  </w:style>
  <w:style w:type="paragraph" w:customStyle="1" w:styleId="Titreniveau5">
    <w:name w:val="Titre niveau 5"/>
    <w:basedOn w:val="StyleHelvetica55Roman18ptOrangeJustifi"/>
    <w:rsid w:val="00106805"/>
    <w:rPr>
      <w:b/>
      <w:color w:val="auto"/>
      <w:sz w:val="18"/>
    </w:rPr>
  </w:style>
  <w:style w:type="paragraph" w:customStyle="1" w:styleId="titreniveau6">
    <w:name w:val="titre niveau 6"/>
    <w:basedOn w:val="StyleHelvetica55Roman18ptOrangeJustifi"/>
    <w:rsid w:val="00106805"/>
    <w:rPr>
      <w:color w:val="auto"/>
      <w:sz w:val="18"/>
      <w:u w:val="single"/>
    </w:rPr>
  </w:style>
  <w:style w:type="paragraph" w:customStyle="1" w:styleId="Sommaireniveau1">
    <w:name w:val="Sommaire niveau 1"/>
    <w:basedOn w:val="StyleHelvetica55Roman18ptOrangeJustifi"/>
    <w:rsid w:val="00D65748"/>
    <w:rPr>
      <w:color w:val="auto"/>
    </w:rPr>
  </w:style>
  <w:style w:type="paragraph" w:customStyle="1" w:styleId="Titre1annexesommaire">
    <w:name w:val="Titre 1 annexe sommaire"/>
    <w:basedOn w:val="Normal"/>
    <w:rsid w:val="00106805"/>
    <w:pPr>
      <w:jc w:val="both"/>
    </w:pPr>
    <w:rPr>
      <w:color w:val="FF6600"/>
      <w:sz w:val="28"/>
      <w:szCs w:val="28"/>
    </w:rPr>
  </w:style>
  <w:style w:type="paragraph" w:customStyle="1" w:styleId="style2">
    <w:name w:val="style2"/>
    <w:basedOn w:val="Normal"/>
    <w:rsid w:val="001B4B83"/>
    <w:pPr>
      <w:jc w:val="both"/>
    </w:pPr>
    <w:rPr>
      <w:rFonts w:ascii="Arial" w:hAnsi="Arial"/>
      <w:szCs w:val="20"/>
    </w:rPr>
  </w:style>
  <w:style w:type="paragraph" w:customStyle="1" w:styleId="texte0">
    <w:name w:val="texte"/>
    <w:basedOn w:val="Normal"/>
    <w:rsid w:val="006171EE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Normal1">
    <w:name w:val="Normal1"/>
    <w:basedOn w:val="Normal"/>
    <w:link w:val="normalCar"/>
    <w:rsid w:val="00A7219C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normalCar">
    <w:name w:val="normal Car"/>
    <w:link w:val="Normal1"/>
    <w:rsid w:val="00A7219C"/>
    <w:rPr>
      <w:rFonts w:ascii="Helvetica 35 Thin" w:hAnsi="Helvetica 35 Thin"/>
      <w:lang w:val="fr-FR" w:eastAsia="fr-FR" w:bidi="ar-SA"/>
    </w:rPr>
  </w:style>
  <w:style w:type="paragraph" w:customStyle="1" w:styleId="Standard">
    <w:name w:val="Standard"/>
    <w:aliases w:val="St"/>
    <w:rsid w:val="001E6492"/>
    <w:pPr>
      <w:spacing w:before="240"/>
    </w:pPr>
    <w:rPr>
      <w:rFonts w:ascii="Times" w:hAnsi="Times"/>
      <w:sz w:val="24"/>
    </w:rPr>
  </w:style>
  <w:style w:type="paragraph" w:customStyle="1" w:styleId="CharCharCarCarCharCharChar1">
    <w:name w:val="Char Char Car Car Char Char Char1"/>
    <w:basedOn w:val="Normal"/>
    <w:rsid w:val="00514A0D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courantCar">
    <w:name w:val="Texte courant Car"/>
    <w:link w:val="Textecourant"/>
    <w:rsid w:val="00514A0D"/>
    <w:rPr>
      <w:rFonts w:ascii="Helvetica 55 Roman" w:hAnsi="Helvetica 55 Roman" w:cs="Arial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rsid w:val="00105355"/>
    <w:pPr>
      <w:ind w:left="400"/>
    </w:pPr>
    <w:rPr>
      <w:rFonts w:asciiTheme="minorHAnsi" w:hAnsiTheme="minorHAnsi"/>
      <w:i/>
      <w:iCs/>
      <w:szCs w:val="20"/>
    </w:rPr>
  </w:style>
  <w:style w:type="paragraph" w:customStyle="1" w:styleId="Style1">
    <w:name w:val="Style1"/>
    <w:basedOn w:val="Titre2"/>
    <w:link w:val="Style1Car"/>
    <w:rsid w:val="00DD0C51"/>
    <w:rPr>
      <w:lang w:val="en-GB"/>
    </w:rPr>
  </w:style>
  <w:style w:type="character" w:customStyle="1" w:styleId="Style1Car">
    <w:name w:val="Style1 Car"/>
    <w:link w:val="Style1"/>
    <w:rsid w:val="00B822E1"/>
    <w:rPr>
      <w:rFonts w:ascii="Helvetica 55 Roman" w:hAnsi="Helvetica 55 Roman"/>
      <w:bCs/>
      <w:iCs/>
      <w:color w:val="000000"/>
      <w:sz w:val="28"/>
      <w:szCs w:val="28"/>
      <w:lang w:val="en-GB"/>
    </w:rPr>
  </w:style>
  <w:style w:type="paragraph" w:customStyle="1" w:styleId="CharCharCarCarCharCharChar11">
    <w:name w:val="Char Char Car Car Char Char Char11"/>
    <w:basedOn w:val="Normal"/>
    <w:rsid w:val="00B822E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Style3">
    <w:name w:val="Style3"/>
    <w:basedOn w:val="Titre4"/>
    <w:rsid w:val="00361816"/>
    <w:rPr>
      <w:lang w:val="pt-BR"/>
    </w:rPr>
  </w:style>
  <w:style w:type="paragraph" w:customStyle="1" w:styleId="Style20">
    <w:name w:val="Style2"/>
    <w:basedOn w:val="Titre3"/>
    <w:rsid w:val="00DD0C51"/>
    <w:rPr>
      <w:lang w:val="en-GB"/>
    </w:rPr>
  </w:style>
  <w:style w:type="character" w:customStyle="1" w:styleId="Titre2Car">
    <w:name w:val="Titre 2 Car"/>
    <w:aliases w:val="H2 Car,h2 Car,2 Car,Header 2 Car,heading 2 Car,Heading2 Car,Heading21 Car,Titre 21 Car,t2.T2 Car,H21 Car,Fonctionnalité Car,T2 Car,Titre 2 SQ Car,Title1 Car,l2 Car,h21 Car,21 Car,Header 21 Car,l21 Car,h22 Car,22 Car,Header 22 Car,l22 Car"/>
    <w:link w:val="Titre2"/>
    <w:rsid w:val="00217648"/>
    <w:rPr>
      <w:rFonts w:ascii="Helvetica 55 Roman" w:hAnsi="Helvetica 55 Roman"/>
      <w:b/>
      <w:bCs/>
      <w:iCs/>
      <w:color w:val="000000"/>
      <w:sz w:val="28"/>
      <w:szCs w:val="28"/>
    </w:rPr>
  </w:style>
  <w:style w:type="paragraph" w:customStyle="1" w:styleId="CarCarCarCar">
    <w:name w:val="Car Car Car Car"/>
    <w:basedOn w:val="Explorateurdedocuments"/>
    <w:rsid w:val="006B2BDA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TM4">
    <w:name w:val="toc 4"/>
    <w:basedOn w:val="Normal"/>
    <w:next w:val="Normal"/>
    <w:autoRedefine/>
    <w:semiHidden/>
    <w:rsid w:val="00D240D0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semiHidden/>
    <w:rsid w:val="00D240D0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semiHidden/>
    <w:rsid w:val="00D240D0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semiHidden/>
    <w:rsid w:val="00D240D0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semiHidden/>
    <w:rsid w:val="00D240D0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semiHidden/>
    <w:rsid w:val="00D240D0"/>
    <w:pPr>
      <w:ind w:left="1600"/>
    </w:pPr>
    <w:rPr>
      <w:rFonts w:asciiTheme="minorHAnsi" w:hAnsiTheme="minorHAnsi"/>
      <w:sz w:val="18"/>
      <w:szCs w:val="18"/>
    </w:rPr>
  </w:style>
  <w:style w:type="paragraph" w:customStyle="1" w:styleId="CharCharCarCharChar">
    <w:name w:val="Char Char Car Char Char"/>
    <w:basedOn w:val="Normal"/>
    <w:rsid w:val="00B80B4B"/>
    <w:pPr>
      <w:spacing w:after="160" w:line="240" w:lineRule="exact"/>
    </w:pPr>
    <w:rPr>
      <w:rFonts w:ascii="Times New Roman" w:hAnsi="Times New Roman"/>
      <w:szCs w:val="20"/>
      <w:lang w:val="en-US"/>
    </w:rPr>
  </w:style>
  <w:style w:type="paragraph" w:styleId="Notedebasdepage">
    <w:name w:val="footnote text"/>
    <w:basedOn w:val="Normal"/>
    <w:rsid w:val="009C448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uceniveau10">
    <w:name w:val="puceniveau1"/>
    <w:basedOn w:val="Normal"/>
    <w:rsid w:val="00296DD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tre2doc">
    <w:name w:val="titre 2 doc"/>
    <w:basedOn w:val="Titre2"/>
    <w:rsid w:val="00EA6DA7"/>
    <w:pPr>
      <w:ind w:left="718"/>
    </w:pPr>
    <w:rPr>
      <w:lang w:val="en-GB"/>
    </w:rPr>
  </w:style>
  <w:style w:type="paragraph" w:customStyle="1" w:styleId="textecourant0">
    <w:name w:val="textecourant"/>
    <w:basedOn w:val="Normal"/>
    <w:rsid w:val="00EA6DA7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Retrait01">
    <w:name w:val="Retrait 01"/>
    <w:basedOn w:val="Normal"/>
    <w:rsid w:val="00EA6DA7"/>
    <w:pPr>
      <w:numPr>
        <w:numId w:val="19"/>
      </w:numPr>
      <w:spacing w:before="40" w:after="40"/>
      <w:jc w:val="both"/>
    </w:pPr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E63837"/>
    <w:pPr>
      <w:ind w:left="708"/>
    </w:pPr>
  </w:style>
  <w:style w:type="paragraph" w:styleId="Rvision">
    <w:name w:val="Revision"/>
    <w:hidden/>
    <w:uiPriority w:val="99"/>
    <w:semiHidden/>
    <w:rsid w:val="00D408CA"/>
    <w:rPr>
      <w:rFonts w:ascii="Helvetica 55 Roman" w:hAnsi="Helvetica 55 Roman"/>
      <w:szCs w:val="24"/>
    </w:rPr>
  </w:style>
  <w:style w:type="character" w:customStyle="1" w:styleId="CommentaireCar">
    <w:name w:val="Commentaire Car"/>
    <w:link w:val="Commentaire"/>
    <w:rsid w:val="007C3E02"/>
    <w:rPr>
      <w:rFonts w:ascii="Arial" w:hAnsi="Arial"/>
      <w:sz w:val="16"/>
      <w:lang w:eastAsia="en-US"/>
    </w:rPr>
  </w:style>
  <w:style w:type="paragraph" w:customStyle="1" w:styleId="Normal12">
    <w:name w:val="Normal12"/>
    <w:basedOn w:val="Normal"/>
    <w:rsid w:val="002B6FA6"/>
    <w:pPr>
      <w:widowControl w:val="0"/>
      <w:jc w:val="both"/>
    </w:pPr>
    <w:rPr>
      <w:color w:val="000000"/>
      <w:szCs w:val="20"/>
    </w:rPr>
  </w:style>
  <w:style w:type="paragraph" w:customStyle="1" w:styleId="Normal11">
    <w:name w:val="Normal11"/>
    <w:basedOn w:val="Normal"/>
    <w:rsid w:val="007E63C7"/>
    <w:pPr>
      <w:widowControl w:val="0"/>
      <w:jc w:val="both"/>
    </w:pPr>
    <w:rPr>
      <w:rFonts w:cs="Arial"/>
      <w:color w:val="000000"/>
      <w:szCs w:val="20"/>
    </w:rPr>
  </w:style>
  <w:style w:type="paragraph" w:customStyle="1" w:styleId="Style8">
    <w:name w:val="Style8"/>
    <w:basedOn w:val="Titre2"/>
    <w:next w:val="Titre3"/>
    <w:link w:val="Style8Car"/>
    <w:qFormat/>
    <w:rsid w:val="007E63C7"/>
    <w:pPr>
      <w:numPr>
        <w:ilvl w:val="0"/>
        <w:numId w:val="0"/>
      </w:numPr>
    </w:pPr>
    <w:rPr>
      <w:sz w:val="24"/>
    </w:rPr>
  </w:style>
  <w:style w:type="character" w:customStyle="1" w:styleId="Style8Car">
    <w:name w:val="Style8 Car"/>
    <w:link w:val="Style8"/>
    <w:rsid w:val="007E63C7"/>
    <w:rPr>
      <w:rFonts w:ascii="Helvetica 55 Roman" w:hAnsi="Helvetica 55 Roman" w:cs="Arial"/>
      <w:bCs/>
      <w:iCs/>
      <w:color w:val="000000"/>
      <w:sz w:val="24"/>
      <w:szCs w:val="28"/>
    </w:rPr>
  </w:style>
  <w:style w:type="character" w:customStyle="1" w:styleId="PieddepageCar">
    <w:name w:val="Pied de page Car"/>
    <w:aliases w:val="p Car"/>
    <w:link w:val="Pieddepage"/>
    <w:uiPriority w:val="99"/>
    <w:rsid w:val="006B029D"/>
    <w:rPr>
      <w:rFonts w:ascii="Helvetica 55 Roman" w:hAnsi="Helvetica 55 Roman"/>
      <w:szCs w:val="24"/>
    </w:rPr>
  </w:style>
  <w:style w:type="character" w:customStyle="1" w:styleId="Titre4Car">
    <w:name w:val="Titre 4 Car"/>
    <w:aliases w:val="4 Car,F Car,H41 Car,H42 Car,H43 Car,h4 Car"/>
    <w:link w:val="Titre4"/>
    <w:rsid w:val="00330390"/>
    <w:rPr>
      <w:rFonts w:ascii="Helvetica 55 Roman" w:hAnsi="Helvetica 55 Roman"/>
      <w:bCs/>
      <w:sz w:val="22"/>
      <w:szCs w:val="22"/>
      <w:u w:val="single"/>
    </w:rPr>
  </w:style>
  <w:style w:type="paragraph" w:customStyle="1" w:styleId="Numericable">
    <w:name w:val="Numericable"/>
    <w:basedOn w:val="Normal"/>
    <w:rsid w:val="00371FB5"/>
    <w:pPr>
      <w:autoSpaceDE w:val="0"/>
      <w:autoSpaceDN w:val="0"/>
      <w:spacing w:before="120"/>
      <w:jc w:val="both"/>
    </w:pPr>
    <w:rPr>
      <w:rFonts w:ascii="Arial" w:eastAsia="Calibri" w:hAnsi="Arial" w:cs="Arial"/>
      <w:szCs w:val="20"/>
    </w:rPr>
  </w:style>
  <w:style w:type="paragraph" w:customStyle="1" w:styleId="Normal2">
    <w:name w:val="Normal2"/>
    <w:basedOn w:val="Normal"/>
    <w:rsid w:val="00BD2D08"/>
    <w:pPr>
      <w:widowControl w:val="0"/>
      <w:jc w:val="both"/>
    </w:pPr>
    <w:rPr>
      <w:rFonts w:cs="Arial"/>
      <w:color w:val="000000"/>
      <w:szCs w:val="20"/>
    </w:rPr>
  </w:style>
  <w:style w:type="character" w:customStyle="1" w:styleId="En-tteCar">
    <w:name w:val="En-tête Car"/>
    <w:link w:val="En-tte"/>
    <w:uiPriority w:val="99"/>
    <w:rsid w:val="003A0C14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51658"/>
    <w:pPr>
      <w:widowControl w:val="0"/>
      <w:jc w:val="both"/>
    </w:pPr>
    <w:rPr>
      <w:rFonts w:cs="Arial"/>
      <w:color w:val="000000"/>
      <w:szCs w:val="20"/>
    </w:rPr>
  </w:style>
  <w:style w:type="paragraph" w:customStyle="1" w:styleId="WW-Corpsdetexte2">
    <w:name w:val="WW-Corps de texte 2"/>
    <w:basedOn w:val="Normal"/>
    <w:rsid w:val="00DF7734"/>
    <w:pPr>
      <w:suppressAutoHyphens/>
      <w:jc w:val="both"/>
    </w:pPr>
    <w:rPr>
      <w:rFonts w:ascii="Arial" w:hAnsi="Arial"/>
      <w:szCs w:val="20"/>
    </w:rPr>
  </w:style>
  <w:style w:type="paragraph" w:customStyle="1" w:styleId="AnnexeTitre">
    <w:name w:val="Annexe_Titre"/>
    <w:basedOn w:val="Texte"/>
    <w:next w:val="Texte"/>
    <w:rsid w:val="00512910"/>
    <w:pPr>
      <w:pageBreakBefore/>
      <w:spacing w:before="0" w:after="480"/>
      <w:jc w:val="left"/>
    </w:pPr>
    <w:rPr>
      <w:color w:val="FF6600"/>
      <w:sz w:val="36"/>
      <w:szCs w:val="36"/>
    </w:rPr>
  </w:style>
  <w:style w:type="paragraph" w:customStyle="1" w:styleId="WW-Corpsdetexte3">
    <w:name w:val="WW-Corps de texte 3"/>
    <w:basedOn w:val="Normal"/>
    <w:rsid w:val="00F85C8E"/>
    <w:pPr>
      <w:tabs>
        <w:tab w:val="left" w:pos="284"/>
      </w:tabs>
      <w:suppressAutoHyphens/>
    </w:pPr>
    <w:rPr>
      <w:rFonts w:ascii="Arial" w:hAnsi="Arial"/>
      <w:szCs w:val="20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basedOn w:val="Policepardfaut"/>
    <w:link w:val="Titre3"/>
    <w:rsid w:val="00217648"/>
    <w:rPr>
      <w:rFonts w:ascii="Helvetica 55 Roman" w:hAnsi="Helvetica 55 Roman" w:cs="Arial"/>
      <w:b/>
      <w:bCs/>
      <w:sz w:val="24"/>
      <w:szCs w:val="26"/>
    </w:rPr>
  </w:style>
  <w:style w:type="paragraph" w:customStyle="1" w:styleId="CharCharCarCarCharCharCarCarCharChar">
    <w:name w:val="Char Char Car Car Char Char Car Car Char Char"/>
    <w:basedOn w:val="Normal"/>
    <w:semiHidden/>
    <w:rsid w:val="00311B4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itre1Car">
    <w:name w:val="Titre 1 Car"/>
    <w:aliases w:val="TexteTitre1 Car,H1 Car,co Car,Level a Car,h1 Car,hnn Car,Heading no number Car"/>
    <w:basedOn w:val="Policepardfaut"/>
    <w:link w:val="Titre1"/>
    <w:rsid w:val="00217648"/>
    <w:rPr>
      <w:rFonts w:ascii="Helvetica 55 Roman" w:hAnsi="Helvetica 55 Roman" w:cs="Arial"/>
      <w:b/>
      <w:bCs/>
      <w:kern w:val="32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22D1F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8"/>
      <w:szCs w:val="28"/>
    </w:rPr>
  </w:style>
  <w:style w:type="paragraph" w:customStyle="1" w:styleId="StyleTitre1LatinArial">
    <w:name w:val="Style Titre 1 + (Latin) Arial"/>
    <w:basedOn w:val="Titre1"/>
    <w:rsid w:val="000816C4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ind w:left="851"/>
      <w:jc w:val="both"/>
    </w:pPr>
    <w:rPr>
      <w:rFonts w:ascii="Arial Gras" w:hAnsi="Arial Gras"/>
      <w:b w:val="0"/>
      <w:bCs w:val="0"/>
      <w:kern w:val="0"/>
      <w:sz w:val="20"/>
      <w:szCs w:val="20"/>
    </w:rPr>
  </w:style>
  <w:style w:type="paragraph" w:styleId="Lgende">
    <w:name w:val="caption"/>
    <w:basedOn w:val="Normal"/>
    <w:next w:val="Normal"/>
    <w:link w:val="LgendeCar"/>
    <w:qFormat/>
    <w:rsid w:val="00751888"/>
    <w:rPr>
      <w:rFonts w:ascii="Times New Roman" w:hAnsi="Times New Roman"/>
      <w:b/>
      <w:bCs/>
      <w:noProof/>
      <w:szCs w:val="20"/>
    </w:rPr>
  </w:style>
  <w:style w:type="character" w:customStyle="1" w:styleId="LgendeCar">
    <w:name w:val="Légende Car"/>
    <w:link w:val="Lgende"/>
    <w:rsid w:val="00751888"/>
    <w:rPr>
      <w:b/>
      <w:bCs/>
      <w:noProof/>
    </w:rPr>
  </w:style>
  <w:style w:type="character" w:styleId="Appelnotedebasdep">
    <w:name w:val="footnote reference"/>
    <w:basedOn w:val="Policepardfaut"/>
    <w:semiHidden/>
    <w:unhideWhenUsed/>
    <w:rsid w:val="00933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56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40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68623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48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3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81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8763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7407">
          <w:marLeft w:val="302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55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29749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42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232">
          <w:marLeft w:val="121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5831">
          <w:marLeft w:val="121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860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7807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445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1337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2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0881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866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8767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9586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8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74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86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9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1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06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05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FF5500"/>
                                                        <w:left w:val="single" w:sz="6" w:space="0" w:color="FF5500"/>
                                                        <w:bottom w:val="single" w:sz="6" w:space="0" w:color="FF5500"/>
                                                        <w:right w:val="single" w:sz="6" w:space="0" w:color="FF5500"/>
                                                      </w:divBdr>
                                                      <w:divsChild>
                                                        <w:div w:id="1150904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45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6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1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2831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6805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8926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275">
          <w:marLeft w:val="302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11264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3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3030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3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6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61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411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79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326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79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0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8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12A3-B47C-44DD-B133-6380FE679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9132F-FA14-40C3-8632-AC8F9239EC1C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9DB1687F-628B-4986-8EEE-BDCB80656B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C45F33-E13B-4724-B3D5-4CC19324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4937</Words>
  <Characters>27273</Characters>
  <Application>Microsoft Office Word</Application>
  <DocSecurity>0</DocSecurity>
  <Lines>227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</Company>
  <LinksUpToDate>false</LinksUpToDate>
  <CharactersWithSpaces>32146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DELAHAYE Jérôme OWF/DMWF</dc:creator>
  <cp:keywords>Accès activé RIP</cp:keywords>
  <cp:lastModifiedBy>Patrick CHALUMET</cp:lastModifiedBy>
  <cp:revision>24</cp:revision>
  <cp:lastPrinted>2019-12-03T11:20:00Z</cp:lastPrinted>
  <dcterms:created xsi:type="dcterms:W3CDTF">2021-07-23T12:11:00Z</dcterms:created>
  <dcterms:modified xsi:type="dcterms:W3CDTF">2023-11-13T10:21:00Z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